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26" w:rsidRDefault="009A0526">
      <w:pPr>
        <w:rPr>
          <w:b/>
          <w:sz w:val="28"/>
          <w:szCs w:val="28"/>
        </w:rPr>
      </w:pPr>
      <w:r>
        <w:t xml:space="preserve">                       </w:t>
      </w:r>
      <w:r w:rsidRPr="009A0526">
        <w:rPr>
          <w:b/>
          <w:sz w:val="28"/>
          <w:szCs w:val="28"/>
        </w:rPr>
        <w:t xml:space="preserve">ΤΕΧΝΙΚΕΣ ΠΡΟΔΙΑΓΡΑΦΕΣ ΦΛΕΒΟΚΑΘΕΤΗΡΕΣ      ΝΟ 20  </w:t>
      </w:r>
    </w:p>
    <w:p w:rsidR="00537138" w:rsidRPr="00537138" w:rsidRDefault="00537138">
      <w:pPr>
        <w:rPr>
          <w:b/>
          <w:sz w:val="28"/>
          <w:szCs w:val="28"/>
        </w:rPr>
      </w:pPr>
    </w:p>
    <w:p w:rsidR="007602FA" w:rsidRPr="00310A45" w:rsidRDefault="009A0526" w:rsidP="00310A45">
      <w:pPr>
        <w:pStyle w:val="a3"/>
        <w:numPr>
          <w:ilvl w:val="0"/>
          <w:numId w:val="2"/>
        </w:numPr>
        <w:rPr>
          <w:b/>
        </w:rPr>
      </w:pPr>
      <w:r w:rsidRPr="00310A45">
        <w:rPr>
          <w:b/>
        </w:rPr>
        <w:t xml:space="preserve">ΦΛΕΒΟΚΑΘΕΤΗΡΕΣ ΜΕ ΠΤΕΡΥΓΙΑ G20 Το υλικό κατασκευής του </w:t>
      </w:r>
      <w:proofErr w:type="spellStart"/>
      <w:r w:rsidRPr="00310A45">
        <w:rPr>
          <w:b/>
        </w:rPr>
        <w:t>φλεβοκαθετήρα</w:t>
      </w:r>
      <w:proofErr w:type="spellEnd"/>
      <w:r w:rsidRPr="00310A45">
        <w:rPr>
          <w:b/>
        </w:rPr>
        <w:t xml:space="preserve"> να είναι να είναι από υλικό </w:t>
      </w:r>
      <w:proofErr w:type="spellStart"/>
      <w:r w:rsidRPr="00310A45">
        <w:rPr>
          <w:b/>
        </w:rPr>
        <w:t>πολυουρεθάνη</w:t>
      </w:r>
      <w:proofErr w:type="spellEnd"/>
      <w:r w:rsidRPr="00310A45">
        <w:rPr>
          <w:b/>
        </w:rPr>
        <w:t xml:space="preserve"> χωρίς πρόσθετα π.χ. κερί, πλαστικά , σταθεροποιητές , ως το πλέον </w:t>
      </w:r>
      <w:proofErr w:type="spellStart"/>
      <w:r w:rsidRPr="00310A45">
        <w:rPr>
          <w:b/>
        </w:rPr>
        <w:t>βιοσυμβατό</w:t>
      </w:r>
      <w:proofErr w:type="spellEnd"/>
      <w:r w:rsidRPr="00310A45">
        <w:rPr>
          <w:b/>
        </w:rPr>
        <w:t xml:space="preserve"> υλικό με τον ανθρώπινο οργανισμό και να επιτρέπει την παραμονή στον ασθενή για τουλάχιστον 72 ώρες. 2. Να έχει λεπτά τοιχώματα για να διατηρεί τη μεγαλύτερη δυνατή εσωτερική διάμετρο , ώστε να επιτυγχάνονται μεγαλύτερες ταχύτητες ροής.3. Ο καθετήρας να έχει τέτοιο σχεδιασμό που να εφαρμόσει τέλεια με τον οδηγό </w:t>
      </w:r>
      <w:proofErr w:type="spellStart"/>
      <w:r w:rsidRPr="00310A45">
        <w:rPr>
          <w:b/>
        </w:rPr>
        <w:t>στυλεό</w:t>
      </w:r>
      <w:proofErr w:type="spellEnd"/>
      <w:r w:rsidRPr="00310A45">
        <w:rPr>
          <w:b/>
        </w:rPr>
        <w:t xml:space="preserve"> (βελόνα), ώστε να αποφεύγεται το φαινόμενο συρρίκνωσης του καθετήρα από την εισαγωγή του.4. Η βελόνα να έχει </w:t>
      </w:r>
      <w:proofErr w:type="spellStart"/>
      <w:r w:rsidRPr="00310A45">
        <w:rPr>
          <w:b/>
        </w:rPr>
        <w:t>λοξοτόμηση</w:t>
      </w:r>
      <w:proofErr w:type="spellEnd"/>
      <w:r w:rsidRPr="00310A45">
        <w:rPr>
          <w:b/>
        </w:rPr>
        <w:t xml:space="preserve"> τύπου </w:t>
      </w:r>
      <w:proofErr w:type="spellStart"/>
      <w:r w:rsidRPr="00310A45">
        <w:rPr>
          <w:b/>
        </w:rPr>
        <w:t>buck</w:t>
      </w:r>
      <w:proofErr w:type="spellEnd"/>
      <w:r w:rsidRPr="00310A45">
        <w:rPr>
          <w:b/>
        </w:rPr>
        <w:t>-</w:t>
      </w:r>
      <w:proofErr w:type="spellStart"/>
      <w:r w:rsidRPr="00310A45">
        <w:rPr>
          <w:b/>
        </w:rPr>
        <w:t>cut</w:t>
      </w:r>
      <w:proofErr w:type="spellEnd"/>
      <w:r w:rsidRPr="00310A45">
        <w:rPr>
          <w:b/>
        </w:rPr>
        <w:t xml:space="preserve"> για εύκολη πρόσβαση στη φλέβα και ελάχιστου τραυματισμού αυτής.5. Να διαθέτει βαλβίδα έγχυσης με εγκοπή </w:t>
      </w:r>
      <w:proofErr w:type="spellStart"/>
      <w:r w:rsidRPr="00310A45">
        <w:rPr>
          <w:b/>
        </w:rPr>
        <w:t>LL(louer</w:t>
      </w:r>
      <w:proofErr w:type="spellEnd"/>
      <w:r w:rsidRPr="00310A45">
        <w:rPr>
          <w:b/>
        </w:rPr>
        <w:t xml:space="preserve"> </w:t>
      </w:r>
      <w:proofErr w:type="spellStart"/>
      <w:r w:rsidRPr="00310A45">
        <w:rPr>
          <w:b/>
        </w:rPr>
        <w:t>lock</w:t>
      </w:r>
      <w:proofErr w:type="spellEnd"/>
      <w:r w:rsidRPr="00310A45">
        <w:rPr>
          <w:b/>
        </w:rPr>
        <w:t xml:space="preserve">) προς αποφυγή παλινδρόμησης των υγρών και δυνατότητα παροχής σκευασμάτων και ορών χωρίς τη χρήση βελόνας. Η βαλβίδα να δέχεται σύριγγες με ρύγχη LL &amp; LS( </w:t>
      </w:r>
      <w:proofErr w:type="spellStart"/>
      <w:r w:rsidRPr="00310A45">
        <w:rPr>
          <w:b/>
        </w:rPr>
        <w:t>Louer</w:t>
      </w:r>
      <w:proofErr w:type="spellEnd"/>
      <w:r w:rsidRPr="00310A45">
        <w:rPr>
          <w:b/>
        </w:rPr>
        <w:t xml:space="preserve"> </w:t>
      </w:r>
      <w:proofErr w:type="spellStart"/>
      <w:r w:rsidRPr="00310A45">
        <w:rPr>
          <w:b/>
        </w:rPr>
        <w:t>Slip</w:t>
      </w:r>
      <w:proofErr w:type="spellEnd"/>
      <w:r w:rsidRPr="00310A45">
        <w:rPr>
          <w:b/>
        </w:rPr>
        <w:t xml:space="preserve">). 6. Να εξασφαλίζεται η δυνατότητα άμεσου οπτικού ελέγχου της παλινδρόμησης του αίματος , επιβεβαιώνοντας την επιτυχή </w:t>
      </w:r>
      <w:proofErr w:type="spellStart"/>
      <w:r w:rsidRPr="00310A45">
        <w:rPr>
          <w:b/>
        </w:rPr>
        <w:t>φλεβοκέντηση</w:t>
      </w:r>
      <w:proofErr w:type="spellEnd"/>
      <w:r w:rsidRPr="00310A45">
        <w:rPr>
          <w:b/>
        </w:rPr>
        <w:t xml:space="preserve">. 7. να υπάρχει η δυνατότητα χρήσης των αντίστοιχων </w:t>
      </w:r>
      <w:proofErr w:type="spellStart"/>
      <w:r w:rsidRPr="00310A45">
        <w:rPr>
          <w:b/>
        </w:rPr>
        <w:t>στυλεών</w:t>
      </w:r>
      <w:proofErr w:type="spellEnd"/>
      <w:r w:rsidRPr="00310A45">
        <w:rPr>
          <w:b/>
        </w:rPr>
        <w:t xml:space="preserve"> - </w:t>
      </w:r>
      <w:proofErr w:type="spellStart"/>
      <w:r w:rsidRPr="00310A45">
        <w:rPr>
          <w:b/>
        </w:rPr>
        <w:t>obturator</w:t>
      </w:r>
      <w:proofErr w:type="spellEnd"/>
      <w:r w:rsidRPr="00310A45">
        <w:rPr>
          <w:b/>
        </w:rPr>
        <w:t xml:space="preserve">, για αποφυγή συνεχούς </w:t>
      </w:r>
      <w:proofErr w:type="spellStart"/>
      <w:r w:rsidRPr="00310A45">
        <w:rPr>
          <w:b/>
        </w:rPr>
        <w:t>ηπαρινισμού</w:t>
      </w:r>
      <w:proofErr w:type="spellEnd"/>
      <w:r w:rsidRPr="00310A45">
        <w:rPr>
          <w:b/>
        </w:rPr>
        <w:t xml:space="preserve"> του </w:t>
      </w:r>
      <w:proofErr w:type="spellStart"/>
      <w:r w:rsidRPr="00310A45">
        <w:rPr>
          <w:b/>
        </w:rPr>
        <w:t>φλεβοκαθετήρα</w:t>
      </w:r>
      <w:proofErr w:type="spellEnd"/>
      <w:r w:rsidRPr="00310A45">
        <w:rPr>
          <w:b/>
        </w:rPr>
        <w:t xml:space="preserve">.. 8. να διαθέτει πτερύγια στήριξης.9. Να είναι ακτινοσκιεροί.10. Να είναι αποστειρωμένοι με ΕΤΟ ( οξείδιο του Αιθυλενίου) με 5 έτη διάρκεια της αποστείρωσης..11. Η συσκευασία </w:t>
      </w:r>
      <w:proofErr w:type="spellStart"/>
      <w:r w:rsidRPr="00310A45">
        <w:rPr>
          <w:b/>
        </w:rPr>
        <w:t>επικερωμένο</w:t>
      </w:r>
      <w:proofErr w:type="spellEnd"/>
      <w:r w:rsidRPr="00310A45">
        <w:rPr>
          <w:b/>
        </w:rPr>
        <w:t xml:space="preserve"> χαρτί για αποφυγή ρινισμάτων στον καθετήρα , κατά την διάρκεια ανοίγματος της συσκευασίας.12. Η κατασκευή του να συμφωνεί με όλα τα ISO και να φέρει πιστοποίηση CE.</w:t>
      </w:r>
    </w:p>
    <w:p w:rsidR="00310A45" w:rsidRDefault="00310A45" w:rsidP="00310A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Pr="00310A45">
        <w:rPr>
          <w:b/>
          <w:color w:val="FF0000"/>
          <w:sz w:val="24"/>
          <w:szCs w:val="24"/>
        </w:rPr>
        <w:t xml:space="preserve">ΠΡΟΥΠΟΘΕΣΕΙΣ ΣΥΜΜΕΤΟΧΗΣ </w:t>
      </w:r>
    </w:p>
    <w:p w:rsidR="00310A45" w:rsidRPr="00AD1136" w:rsidRDefault="00310A45" w:rsidP="00310A4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D1136">
        <w:rPr>
          <w:b/>
          <w:sz w:val="24"/>
          <w:szCs w:val="24"/>
        </w:rPr>
        <w:t xml:space="preserve">Σε περίπτωση μη αποστολής δείγματος μέχρι την </w:t>
      </w:r>
      <w:r>
        <w:rPr>
          <w:b/>
          <w:sz w:val="24"/>
          <w:szCs w:val="24"/>
        </w:rPr>
        <w:t xml:space="preserve">ημερομηνία </w:t>
      </w:r>
      <w:r w:rsidRPr="00AD1136">
        <w:rPr>
          <w:b/>
          <w:sz w:val="24"/>
          <w:szCs w:val="24"/>
        </w:rPr>
        <w:t>λήξη του διαγωνισμού αποτελεί λόγο απόρριψης.</w:t>
      </w:r>
    </w:p>
    <w:p w:rsidR="00310A45" w:rsidRDefault="00310A45" w:rsidP="003B7A37">
      <w:pPr>
        <w:pStyle w:val="a3"/>
        <w:numPr>
          <w:ilvl w:val="0"/>
          <w:numId w:val="1"/>
        </w:numPr>
      </w:pPr>
      <w:r w:rsidRPr="00AD1136">
        <w:rPr>
          <w:b/>
          <w:sz w:val="24"/>
          <w:szCs w:val="24"/>
        </w:rPr>
        <w:t>Για την συμμετοχή στο διαγωνισμό το υλικό θα πρέπει να είναι ετοιμοπαράδοτο   τουλάχιστον στο 50% με την υπογραφή της σύμβασης.</w:t>
      </w:r>
      <w:bookmarkStart w:id="0" w:name="_GoBack"/>
      <w:bookmarkEnd w:id="0"/>
      <w:r w:rsidR="003B7A37">
        <w:t xml:space="preserve"> </w:t>
      </w:r>
    </w:p>
    <w:sectPr w:rsidR="00310A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64B5"/>
    <w:multiLevelType w:val="hybridMultilevel"/>
    <w:tmpl w:val="9FDC46DC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4DB022B"/>
    <w:multiLevelType w:val="hybridMultilevel"/>
    <w:tmpl w:val="27263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6"/>
    <w:rsid w:val="0012147E"/>
    <w:rsid w:val="00310A45"/>
    <w:rsid w:val="003B7A37"/>
    <w:rsid w:val="00537138"/>
    <w:rsid w:val="007602FA"/>
    <w:rsid w:val="00976710"/>
    <w:rsid w:val="009A0526"/>
    <w:rsid w:val="00D70338"/>
    <w:rsid w:val="00E5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2026-07-17T08:54:00Z</dcterms:created>
  <dcterms:modified xsi:type="dcterms:W3CDTF">2026-07-17T08:54:00Z</dcterms:modified>
</cp:coreProperties>
</file>