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52BC0F" w14:textId="4601AD0A" w:rsidR="00CE2618" w:rsidRDefault="00CE2618" w:rsidP="0063462B">
      <w:pPr>
        <w:tabs>
          <w:tab w:val="left" w:pos="720"/>
        </w:tabs>
        <w:ind w:right="-2"/>
        <w:jc w:val="both"/>
        <w:rPr>
          <w:rFonts w:asciiTheme="minorHAnsi" w:hAnsiTheme="minorHAnsi" w:cstheme="minorHAnsi"/>
        </w:rPr>
      </w:pPr>
      <w:bookmarkStart w:id="0" w:name="_GoBack"/>
      <w:bookmarkEnd w:id="0"/>
    </w:p>
    <w:p w14:paraId="57B069B0" w14:textId="77777777" w:rsidR="001B1E19" w:rsidRDefault="001B1E19" w:rsidP="00D9621B">
      <w:pPr>
        <w:ind w:right="-2"/>
        <w:jc w:val="both"/>
        <w:rPr>
          <w:rFonts w:asciiTheme="minorHAnsi" w:hAnsiTheme="minorHAnsi" w:cstheme="minorHAnsi"/>
        </w:rPr>
      </w:pPr>
    </w:p>
    <w:p w14:paraId="5205516E" w14:textId="138B29F8" w:rsidR="00CE2618" w:rsidRDefault="0074550D" w:rsidP="00CE2618">
      <w:pPr>
        <w:ind w:right="-2"/>
        <w:jc w:val="center"/>
        <w:rPr>
          <w:rFonts w:asciiTheme="minorHAnsi" w:hAnsiTheme="minorHAnsi" w:cstheme="minorHAnsi"/>
          <w:b/>
          <w:sz w:val="32"/>
          <w:szCs w:val="32"/>
          <w:u w:val="single"/>
          <w:lang w:eastAsia="zh-CN"/>
        </w:rPr>
      </w:pPr>
      <w:r w:rsidRPr="0074550D">
        <w:rPr>
          <w:rFonts w:asciiTheme="minorHAnsi" w:hAnsiTheme="minorHAnsi" w:cstheme="minorHAnsi"/>
          <w:b/>
          <w:sz w:val="32"/>
          <w:szCs w:val="32"/>
          <w:u w:val="single"/>
          <w:lang w:eastAsia="zh-CN"/>
        </w:rPr>
        <w:t>ΠΑΡΑΡΤΗΜΑ Ι</w:t>
      </w:r>
      <w:r>
        <w:rPr>
          <w:rFonts w:asciiTheme="minorHAnsi" w:hAnsiTheme="minorHAnsi" w:cstheme="minorHAnsi"/>
          <w:b/>
          <w:sz w:val="32"/>
          <w:szCs w:val="32"/>
          <w:u w:val="single"/>
          <w:lang w:eastAsia="zh-CN"/>
        </w:rPr>
        <w:t xml:space="preserve"> - </w:t>
      </w:r>
      <w:r w:rsidR="00CE2618" w:rsidRPr="00CE2618">
        <w:rPr>
          <w:rFonts w:asciiTheme="minorHAnsi" w:hAnsiTheme="minorHAnsi" w:cstheme="minorHAnsi"/>
          <w:b/>
          <w:sz w:val="32"/>
          <w:szCs w:val="32"/>
          <w:u w:val="single"/>
          <w:lang w:eastAsia="zh-CN"/>
        </w:rPr>
        <w:t>ΤΕΧΝΙΚΗ ΠΕΡΙΓΡΑΦΗ</w:t>
      </w:r>
    </w:p>
    <w:p w14:paraId="3111DBD4" w14:textId="77777777" w:rsidR="00CE2618" w:rsidRPr="00D9621B" w:rsidRDefault="00CE2618" w:rsidP="00CE2618">
      <w:pPr>
        <w:ind w:right="-2"/>
        <w:jc w:val="both"/>
        <w:rPr>
          <w:rFonts w:asciiTheme="minorHAnsi" w:hAnsiTheme="minorHAnsi" w:cstheme="minorHAnsi"/>
          <w:lang w:eastAsia="zh-CN"/>
        </w:rPr>
      </w:pPr>
    </w:p>
    <w:p w14:paraId="152B18F4" w14:textId="77777777" w:rsidR="00D9621B" w:rsidRPr="00D9621B" w:rsidRDefault="00D9621B" w:rsidP="00D9621B">
      <w:pPr>
        <w:ind w:right="139"/>
        <w:jc w:val="right"/>
        <w:rPr>
          <w:rFonts w:asciiTheme="minorHAnsi" w:hAnsiTheme="minorHAnsi" w:cstheme="minorHAnsi"/>
          <w:sz w:val="16"/>
          <w:szCs w:val="16"/>
        </w:rPr>
      </w:pPr>
    </w:p>
    <w:p w14:paraId="31690050" w14:textId="1E8E77DB" w:rsidR="00CE2618" w:rsidRDefault="00CE2618" w:rsidP="00626818">
      <w:pPr>
        <w:autoSpaceDE w:val="0"/>
        <w:autoSpaceDN w:val="0"/>
        <w:adjustRightInd w:val="0"/>
        <w:jc w:val="both"/>
        <w:rPr>
          <w:rFonts w:ascii="Calibri,Bold" w:hAnsi="Calibri,Bold" w:cs="Calibri,Bold"/>
          <w:b/>
          <w:bCs/>
        </w:rPr>
      </w:pPr>
      <w:r>
        <w:rPr>
          <w:rFonts w:ascii="Calibri,Bold" w:hAnsi="Calibri,Bold" w:cs="Calibri,Bold"/>
          <w:b/>
          <w:bCs/>
        </w:rPr>
        <w:t xml:space="preserve">ΤΕΧΝΙΚΕΣ ΠΡΟΔΙΑΓΡΑΦΕΣ ΓΙΑ ΤΗΝ ΠΑΡΟΧΗ ΥΠΗΡΕΣΙΩΝ </w:t>
      </w:r>
      <w:r w:rsidR="00BA15C4">
        <w:rPr>
          <w:rFonts w:ascii="Calibri,Bold" w:hAnsi="Calibri,Bold" w:cs="Calibri,Bold"/>
          <w:b/>
          <w:bCs/>
        </w:rPr>
        <w:t>ΤΡΑΠΕΖΟΚΟΜΙΑΣ</w:t>
      </w:r>
      <w:r>
        <w:rPr>
          <w:rFonts w:ascii="Calibri,Bold" w:hAnsi="Calibri,Bold" w:cs="Calibri,Bold"/>
          <w:b/>
          <w:bCs/>
        </w:rPr>
        <w:t xml:space="preserve"> ΤΩΝ ΧΩΡΩΝ ΤΟΥ ΓΝΝΠ «Ο ΑΓΙΟΣ ΠΑΝΤΕΛΕΗΜΩΝ» </w:t>
      </w:r>
    </w:p>
    <w:p w14:paraId="243DD554" w14:textId="77777777" w:rsidR="009C7CEF" w:rsidRDefault="00CE2618" w:rsidP="00CE2618">
      <w:pPr>
        <w:autoSpaceDE w:val="0"/>
        <w:autoSpaceDN w:val="0"/>
        <w:adjustRightInd w:val="0"/>
        <w:jc w:val="both"/>
        <w:rPr>
          <w:rFonts w:ascii="Calibri" w:hAnsi="Calibri" w:cs="Calibri"/>
        </w:rPr>
      </w:pPr>
      <w:r>
        <w:rPr>
          <w:rFonts w:ascii="Calibri" w:hAnsi="Calibri" w:cs="Calibri"/>
        </w:rPr>
        <w:t>Οι όροι των τεχνικών προδιαγραφών της παρούσας αποτελούν τα ελάχιστα αναγκαία χαρακτηριστικά της υπηρεσίας που απαιτούνται, προκειμένου αυτή να προσδιορισθεί αντικειμενικά με τρόπο που να ανταποκρίνεται στις ανάγκες του Νοσοκομείου, είναι δε απαράβατοι και η οποιαδήποτε μη συμμόρφωση προς αυτούς συνεπάγεται απόρριψη της προσφοράς, σύμφωνα με την κρίση της αρμόδιας Επιτροπής Αξιολόγησης.</w:t>
      </w:r>
    </w:p>
    <w:p w14:paraId="732DD04E" w14:textId="77777777" w:rsidR="00CE2618" w:rsidRDefault="00CE2618" w:rsidP="00CE2618">
      <w:pPr>
        <w:autoSpaceDE w:val="0"/>
        <w:autoSpaceDN w:val="0"/>
        <w:adjustRightInd w:val="0"/>
        <w:jc w:val="both"/>
        <w:rPr>
          <w:rFonts w:ascii="Calibri" w:hAnsi="Calibri" w:cs="Calibri"/>
        </w:rPr>
      </w:pPr>
    </w:p>
    <w:p w14:paraId="3F9D238B" w14:textId="092FF879" w:rsidR="00CE2618" w:rsidRDefault="00CE2618" w:rsidP="00CE2618">
      <w:pPr>
        <w:autoSpaceDE w:val="0"/>
        <w:autoSpaceDN w:val="0"/>
        <w:adjustRightInd w:val="0"/>
        <w:rPr>
          <w:rFonts w:ascii="Calibri,Bold" w:hAnsi="Calibri,Bold" w:cs="Calibri,Bold"/>
          <w:b/>
          <w:bCs/>
        </w:rPr>
      </w:pPr>
      <w:r>
        <w:rPr>
          <w:rFonts w:ascii="Calibri,Bold" w:hAnsi="Calibri,Bold" w:cs="Calibri,Bold"/>
          <w:b/>
          <w:bCs/>
        </w:rPr>
        <w:t xml:space="preserve">ΩΡΑΡΙΟ </w:t>
      </w:r>
      <w:r w:rsidR="000F7514">
        <w:rPr>
          <w:rFonts w:ascii="Calibri,Bold" w:hAnsi="Calibri,Bold" w:cs="Calibri,Bold"/>
          <w:b/>
          <w:bCs/>
        </w:rPr>
        <w:t>ΤΡΑΠΕΖΟΚΟΜΩΝ</w:t>
      </w:r>
    </w:p>
    <w:p w14:paraId="0A6951DB" w14:textId="2D079A81" w:rsidR="00CE2618" w:rsidRDefault="00CE2618" w:rsidP="00626818">
      <w:pPr>
        <w:autoSpaceDE w:val="0"/>
        <w:autoSpaceDN w:val="0"/>
        <w:adjustRightInd w:val="0"/>
        <w:jc w:val="both"/>
        <w:rPr>
          <w:rFonts w:ascii="Calibri" w:hAnsi="Calibri" w:cs="Calibri"/>
        </w:rPr>
      </w:pPr>
      <w:r>
        <w:rPr>
          <w:rFonts w:ascii="Calibri" w:hAnsi="Calibri" w:cs="Calibri"/>
        </w:rPr>
        <w:t xml:space="preserve">Οι </w:t>
      </w:r>
      <w:r w:rsidR="000F7514">
        <w:rPr>
          <w:rFonts w:ascii="Calibri" w:hAnsi="Calibri" w:cs="Calibri"/>
        </w:rPr>
        <w:t>τραπεζοκόμοι</w:t>
      </w:r>
      <w:r>
        <w:rPr>
          <w:rFonts w:ascii="Calibri" w:hAnsi="Calibri" w:cs="Calibri"/>
        </w:rPr>
        <w:t xml:space="preserve"> θα απασχολούνται σε καθημερινή βάση σε </w:t>
      </w:r>
      <w:r w:rsidR="000F7514">
        <w:rPr>
          <w:rFonts w:ascii="Calibri" w:hAnsi="Calibri" w:cs="Calibri"/>
        </w:rPr>
        <w:t>δύο</w:t>
      </w:r>
      <w:r>
        <w:rPr>
          <w:rFonts w:ascii="Calibri" w:hAnsi="Calibri" w:cs="Calibri"/>
        </w:rPr>
        <w:t xml:space="preserve"> (</w:t>
      </w:r>
      <w:r w:rsidR="000F7514">
        <w:rPr>
          <w:rFonts w:ascii="Calibri" w:hAnsi="Calibri" w:cs="Calibri"/>
        </w:rPr>
        <w:t>2</w:t>
      </w:r>
      <w:r>
        <w:rPr>
          <w:rFonts w:ascii="Calibri" w:hAnsi="Calibri" w:cs="Calibri"/>
        </w:rPr>
        <w:t>) οχτάωρες βάρδιες και ειδικότερα :</w:t>
      </w:r>
    </w:p>
    <w:p w14:paraId="0576078B" w14:textId="77777777" w:rsidR="00CE2618" w:rsidRDefault="00CE2618" w:rsidP="00CE2618">
      <w:pPr>
        <w:autoSpaceDE w:val="0"/>
        <w:autoSpaceDN w:val="0"/>
        <w:adjustRightInd w:val="0"/>
        <w:rPr>
          <w:rFonts w:ascii="Calibri" w:hAnsi="Calibri" w:cs="Calibri"/>
        </w:rPr>
      </w:pPr>
    </w:p>
    <w:p w14:paraId="1A5A6115" w14:textId="77777777" w:rsidR="008D62A7" w:rsidRDefault="008D62A7" w:rsidP="00CE2618">
      <w:pPr>
        <w:autoSpaceDE w:val="0"/>
        <w:autoSpaceDN w:val="0"/>
        <w:adjustRightInd w:val="0"/>
        <w:rPr>
          <w:rFonts w:ascii="Calibri" w:hAnsi="Calibri" w:cs="Calibri"/>
        </w:rPr>
      </w:pPr>
    </w:p>
    <w:p w14:paraId="1C0C0FD4" w14:textId="77777777" w:rsidR="00CE2618" w:rsidRDefault="00CE2618" w:rsidP="00CE2618">
      <w:pPr>
        <w:autoSpaceDE w:val="0"/>
        <w:autoSpaceDN w:val="0"/>
        <w:adjustRightInd w:val="0"/>
        <w:jc w:val="both"/>
        <w:rPr>
          <w:rFonts w:ascii="Calibri,Bold" w:hAnsi="Calibri,Bold" w:cs="Calibri,Bold"/>
          <w:b/>
          <w:bCs/>
        </w:rPr>
      </w:pPr>
      <w:r>
        <w:rPr>
          <w:rFonts w:ascii="Calibri,Bold" w:hAnsi="Calibri,Bold" w:cs="Calibri,Bold"/>
          <w:b/>
          <w:bCs/>
        </w:rPr>
        <w:t>ΓΕΝΙΚΟ ΝΟΣΟΚΟΜΕΙΟ ΝΙΚΑΙΑΣ - ΠΕΙΡΑΙΑ "ΑΓΙΟΣ ΠΑΝΤΕΛΕΗΜΩΝ"</w:t>
      </w:r>
    </w:p>
    <w:p w14:paraId="15C7F190" w14:textId="77777777" w:rsidR="00CE2618" w:rsidRDefault="00CE2618" w:rsidP="00CE2618">
      <w:pPr>
        <w:autoSpaceDE w:val="0"/>
        <w:autoSpaceDN w:val="0"/>
        <w:adjustRightInd w:val="0"/>
        <w:jc w:val="both"/>
        <w:rPr>
          <w:rFonts w:ascii="Calibri,Bold" w:hAnsi="Calibri,Bold" w:cs="Calibri,Bold"/>
          <w:b/>
          <w:bCs/>
        </w:rPr>
      </w:pPr>
    </w:p>
    <w:tbl>
      <w:tblPr>
        <w:tblStyle w:val="a6"/>
        <w:tblW w:w="0" w:type="auto"/>
        <w:tblInd w:w="426" w:type="dxa"/>
        <w:tblLook w:val="04A0" w:firstRow="1" w:lastRow="0" w:firstColumn="1" w:lastColumn="0" w:noHBand="0" w:noVBand="1"/>
      </w:tblPr>
      <w:tblGrid>
        <w:gridCol w:w="1661"/>
        <w:gridCol w:w="1315"/>
        <w:gridCol w:w="2038"/>
        <w:gridCol w:w="1294"/>
      </w:tblGrid>
      <w:tr w:rsidR="000F7514" w14:paraId="13F14E56" w14:textId="77777777" w:rsidTr="000F7514">
        <w:tc>
          <w:tcPr>
            <w:tcW w:w="1661" w:type="dxa"/>
          </w:tcPr>
          <w:p w14:paraId="7F0EA57B" w14:textId="77777777" w:rsidR="000F7514" w:rsidRPr="003C199E" w:rsidRDefault="000F7514" w:rsidP="00CE2618">
            <w:pPr>
              <w:pStyle w:val="Default"/>
              <w:jc w:val="both"/>
              <w:rPr>
                <w:b/>
                <w:sz w:val="26"/>
                <w:szCs w:val="26"/>
              </w:rPr>
            </w:pPr>
            <w:r w:rsidRPr="003C199E">
              <w:rPr>
                <w:b/>
                <w:sz w:val="26"/>
                <w:szCs w:val="26"/>
              </w:rPr>
              <w:t xml:space="preserve">Περιγραφή </w:t>
            </w:r>
          </w:p>
        </w:tc>
        <w:tc>
          <w:tcPr>
            <w:tcW w:w="1315" w:type="dxa"/>
          </w:tcPr>
          <w:p w14:paraId="6FEF6773" w14:textId="77777777" w:rsidR="000F7514" w:rsidRPr="003C199E" w:rsidRDefault="000F7514" w:rsidP="00CE2618">
            <w:pPr>
              <w:pStyle w:val="Default"/>
              <w:jc w:val="both"/>
              <w:rPr>
                <w:b/>
                <w:sz w:val="26"/>
                <w:szCs w:val="26"/>
              </w:rPr>
            </w:pPr>
            <w:r w:rsidRPr="003C199E">
              <w:rPr>
                <w:b/>
                <w:sz w:val="26"/>
                <w:szCs w:val="26"/>
              </w:rPr>
              <w:t>Πρωινή βάρδια 06.00-14.00</w:t>
            </w:r>
          </w:p>
        </w:tc>
        <w:tc>
          <w:tcPr>
            <w:tcW w:w="2038" w:type="dxa"/>
          </w:tcPr>
          <w:p w14:paraId="4E60AC13" w14:textId="77777777" w:rsidR="000F7514" w:rsidRPr="003C199E" w:rsidRDefault="000F7514" w:rsidP="00CE2618">
            <w:pPr>
              <w:pStyle w:val="Default"/>
              <w:jc w:val="both"/>
              <w:rPr>
                <w:b/>
                <w:sz w:val="26"/>
                <w:szCs w:val="26"/>
              </w:rPr>
            </w:pPr>
            <w:r w:rsidRPr="003C199E">
              <w:rPr>
                <w:b/>
                <w:sz w:val="26"/>
                <w:szCs w:val="26"/>
              </w:rPr>
              <w:t>Απογευματινή βάρδια 14.00-22.00</w:t>
            </w:r>
          </w:p>
        </w:tc>
        <w:tc>
          <w:tcPr>
            <w:tcW w:w="1294" w:type="dxa"/>
          </w:tcPr>
          <w:p w14:paraId="01FAF763" w14:textId="77777777" w:rsidR="000F7514" w:rsidRPr="003C199E" w:rsidRDefault="000F7514" w:rsidP="00CE2618">
            <w:pPr>
              <w:pStyle w:val="Default"/>
              <w:jc w:val="both"/>
              <w:rPr>
                <w:b/>
                <w:sz w:val="26"/>
                <w:szCs w:val="26"/>
              </w:rPr>
            </w:pPr>
            <w:r w:rsidRPr="003C199E">
              <w:rPr>
                <w:b/>
                <w:sz w:val="26"/>
                <w:szCs w:val="26"/>
              </w:rPr>
              <w:t>Σύνολο</w:t>
            </w:r>
          </w:p>
        </w:tc>
      </w:tr>
      <w:tr w:rsidR="000F7514" w:rsidRPr="00626818" w14:paraId="2A48E1F4" w14:textId="77777777" w:rsidTr="000F7514">
        <w:tc>
          <w:tcPr>
            <w:tcW w:w="1661" w:type="dxa"/>
          </w:tcPr>
          <w:p w14:paraId="2B56E3A8" w14:textId="77777777" w:rsidR="000F7514" w:rsidRPr="00626818" w:rsidRDefault="000F7514" w:rsidP="00CE2618">
            <w:pPr>
              <w:pStyle w:val="Default"/>
              <w:jc w:val="both"/>
              <w:rPr>
                <w:sz w:val="26"/>
                <w:szCs w:val="26"/>
              </w:rPr>
            </w:pPr>
            <w:r w:rsidRPr="00626818">
              <w:rPr>
                <w:sz w:val="26"/>
                <w:szCs w:val="26"/>
              </w:rPr>
              <w:t>Δευτέρα-Παρασκευή</w:t>
            </w:r>
          </w:p>
        </w:tc>
        <w:tc>
          <w:tcPr>
            <w:tcW w:w="1315" w:type="dxa"/>
          </w:tcPr>
          <w:p w14:paraId="3F68672B" w14:textId="5D863CC6" w:rsidR="000F7514" w:rsidRPr="00626818" w:rsidRDefault="000F7514" w:rsidP="00CE2618">
            <w:pPr>
              <w:pStyle w:val="Default"/>
              <w:jc w:val="both"/>
              <w:rPr>
                <w:sz w:val="26"/>
                <w:szCs w:val="26"/>
              </w:rPr>
            </w:pPr>
            <w:r w:rsidRPr="00626818">
              <w:rPr>
                <w:sz w:val="26"/>
                <w:szCs w:val="26"/>
              </w:rPr>
              <w:t>5 άτομα</w:t>
            </w:r>
          </w:p>
        </w:tc>
        <w:tc>
          <w:tcPr>
            <w:tcW w:w="2038" w:type="dxa"/>
          </w:tcPr>
          <w:p w14:paraId="234AACDF" w14:textId="7760C76E" w:rsidR="000F7514" w:rsidRPr="00626818" w:rsidRDefault="000F7514" w:rsidP="00CE2618">
            <w:pPr>
              <w:pStyle w:val="Default"/>
              <w:jc w:val="both"/>
              <w:rPr>
                <w:sz w:val="26"/>
                <w:szCs w:val="26"/>
              </w:rPr>
            </w:pPr>
            <w:r>
              <w:rPr>
                <w:sz w:val="26"/>
                <w:szCs w:val="26"/>
              </w:rPr>
              <w:t>5 άτομα</w:t>
            </w:r>
          </w:p>
        </w:tc>
        <w:tc>
          <w:tcPr>
            <w:tcW w:w="1294" w:type="dxa"/>
          </w:tcPr>
          <w:p w14:paraId="0107FB86" w14:textId="1A594AF0" w:rsidR="000F7514" w:rsidRPr="00626818" w:rsidRDefault="000F7514" w:rsidP="00CE2618">
            <w:pPr>
              <w:pStyle w:val="Default"/>
              <w:jc w:val="both"/>
              <w:rPr>
                <w:sz w:val="26"/>
                <w:szCs w:val="26"/>
              </w:rPr>
            </w:pPr>
            <w:r>
              <w:rPr>
                <w:sz w:val="26"/>
                <w:szCs w:val="26"/>
              </w:rPr>
              <w:t>10 άτομα</w:t>
            </w:r>
          </w:p>
        </w:tc>
      </w:tr>
      <w:tr w:rsidR="000F7514" w:rsidRPr="00626818" w14:paraId="7F61A3E9" w14:textId="77777777" w:rsidTr="000F7514">
        <w:tc>
          <w:tcPr>
            <w:tcW w:w="1661" w:type="dxa"/>
          </w:tcPr>
          <w:p w14:paraId="491126CD" w14:textId="77777777" w:rsidR="000F7514" w:rsidRPr="00626818" w:rsidRDefault="000F7514" w:rsidP="00CE2618">
            <w:pPr>
              <w:pStyle w:val="Default"/>
              <w:jc w:val="both"/>
              <w:rPr>
                <w:sz w:val="26"/>
                <w:szCs w:val="26"/>
              </w:rPr>
            </w:pPr>
            <w:r w:rsidRPr="00626818">
              <w:rPr>
                <w:sz w:val="26"/>
                <w:szCs w:val="26"/>
              </w:rPr>
              <w:t>Σάββατα-Κυριακές-Αργίες</w:t>
            </w:r>
          </w:p>
        </w:tc>
        <w:tc>
          <w:tcPr>
            <w:tcW w:w="1315" w:type="dxa"/>
          </w:tcPr>
          <w:p w14:paraId="320A5303" w14:textId="3C774F8D" w:rsidR="000F7514" w:rsidRPr="00626818" w:rsidRDefault="000F7514" w:rsidP="00CE2618">
            <w:pPr>
              <w:pStyle w:val="Default"/>
              <w:jc w:val="both"/>
              <w:rPr>
                <w:sz w:val="26"/>
                <w:szCs w:val="26"/>
              </w:rPr>
            </w:pPr>
            <w:r>
              <w:rPr>
                <w:sz w:val="26"/>
                <w:szCs w:val="26"/>
              </w:rPr>
              <w:t>5 άτομα</w:t>
            </w:r>
          </w:p>
        </w:tc>
        <w:tc>
          <w:tcPr>
            <w:tcW w:w="2038" w:type="dxa"/>
          </w:tcPr>
          <w:p w14:paraId="511F75A7" w14:textId="6C128E6C" w:rsidR="000F7514" w:rsidRPr="00626818" w:rsidRDefault="000F7514" w:rsidP="00CE2618">
            <w:pPr>
              <w:pStyle w:val="Default"/>
              <w:jc w:val="both"/>
              <w:rPr>
                <w:sz w:val="26"/>
                <w:szCs w:val="26"/>
              </w:rPr>
            </w:pPr>
            <w:r>
              <w:rPr>
                <w:sz w:val="26"/>
                <w:szCs w:val="26"/>
              </w:rPr>
              <w:t>5 άτομα</w:t>
            </w:r>
          </w:p>
        </w:tc>
        <w:tc>
          <w:tcPr>
            <w:tcW w:w="1294" w:type="dxa"/>
          </w:tcPr>
          <w:p w14:paraId="4D02CC3A" w14:textId="4411655F" w:rsidR="000F7514" w:rsidRPr="00626818" w:rsidRDefault="000F7514" w:rsidP="00CE2618">
            <w:pPr>
              <w:pStyle w:val="Default"/>
              <w:jc w:val="both"/>
              <w:rPr>
                <w:sz w:val="26"/>
                <w:szCs w:val="26"/>
              </w:rPr>
            </w:pPr>
            <w:r>
              <w:rPr>
                <w:sz w:val="26"/>
                <w:szCs w:val="26"/>
              </w:rPr>
              <w:t>10 άτομα</w:t>
            </w:r>
          </w:p>
        </w:tc>
      </w:tr>
    </w:tbl>
    <w:p w14:paraId="3889FFB1" w14:textId="77777777" w:rsidR="00CE2618" w:rsidRDefault="00CE2618" w:rsidP="00CE2618">
      <w:pPr>
        <w:autoSpaceDE w:val="0"/>
        <w:autoSpaceDN w:val="0"/>
        <w:adjustRightInd w:val="0"/>
        <w:jc w:val="both"/>
        <w:rPr>
          <w:rFonts w:ascii="Calibri" w:hAnsi="Calibri" w:cs="Calibri"/>
        </w:rPr>
      </w:pPr>
    </w:p>
    <w:p w14:paraId="59DDBD43" w14:textId="2D395B55" w:rsidR="00F92F55" w:rsidRDefault="00F92F55" w:rsidP="00CE2618">
      <w:pPr>
        <w:autoSpaceDE w:val="0"/>
        <w:autoSpaceDN w:val="0"/>
        <w:adjustRightInd w:val="0"/>
        <w:jc w:val="both"/>
        <w:rPr>
          <w:rFonts w:ascii="Calibri" w:hAnsi="Calibri" w:cs="Calibri"/>
        </w:rPr>
      </w:pPr>
      <w:r>
        <w:rPr>
          <w:rFonts w:ascii="Calibri" w:hAnsi="Calibri" w:cs="Calibri"/>
        </w:rPr>
        <w:t xml:space="preserve">Για την κάλυψη των πρόσθετων αυτών αναγκών απαιτείται η επιπρόσθετη εισροή </w:t>
      </w:r>
      <w:r w:rsidR="000F7514">
        <w:rPr>
          <w:rFonts w:ascii="Calibri" w:hAnsi="Calibri" w:cs="Calibri"/>
        </w:rPr>
        <w:t>1</w:t>
      </w:r>
      <w:r>
        <w:rPr>
          <w:rFonts w:ascii="Calibri" w:hAnsi="Calibri" w:cs="Calibri"/>
        </w:rPr>
        <w:t xml:space="preserve">4 συνολικά ατόμων προσωπικού </w:t>
      </w:r>
      <w:r w:rsidR="000F7514">
        <w:rPr>
          <w:rFonts w:ascii="Calibri" w:hAnsi="Calibri" w:cs="Calibri"/>
        </w:rPr>
        <w:t>τραπεζοκομίας</w:t>
      </w:r>
      <w:r>
        <w:rPr>
          <w:rFonts w:ascii="Calibri" w:hAnsi="Calibri" w:cs="Calibri"/>
        </w:rPr>
        <w:t>.</w:t>
      </w:r>
    </w:p>
    <w:p w14:paraId="4E8D4E95" w14:textId="77777777" w:rsidR="00F92F55" w:rsidRDefault="00F92F55" w:rsidP="00CE2618">
      <w:pPr>
        <w:autoSpaceDE w:val="0"/>
        <w:autoSpaceDN w:val="0"/>
        <w:adjustRightInd w:val="0"/>
        <w:jc w:val="both"/>
        <w:rPr>
          <w:rFonts w:ascii="Calibri" w:hAnsi="Calibri" w:cs="Calibri"/>
        </w:rPr>
      </w:pPr>
    </w:p>
    <w:p w14:paraId="1498D01A" w14:textId="77777777" w:rsidR="008D62A7" w:rsidRDefault="008D62A7" w:rsidP="00CE2618">
      <w:pPr>
        <w:autoSpaceDE w:val="0"/>
        <w:autoSpaceDN w:val="0"/>
        <w:adjustRightInd w:val="0"/>
        <w:jc w:val="both"/>
        <w:rPr>
          <w:rFonts w:ascii="Calibri" w:hAnsi="Calibri" w:cs="Calibri"/>
        </w:rPr>
      </w:pPr>
    </w:p>
    <w:p w14:paraId="1FF6F3C0" w14:textId="000093B5" w:rsidR="00D7004C" w:rsidRPr="00D7004C" w:rsidRDefault="00D7004C" w:rsidP="00CE2618">
      <w:pPr>
        <w:autoSpaceDE w:val="0"/>
        <w:autoSpaceDN w:val="0"/>
        <w:adjustRightInd w:val="0"/>
        <w:jc w:val="both"/>
        <w:rPr>
          <w:rFonts w:ascii="Calibri" w:hAnsi="Calibri" w:cs="Calibri"/>
          <w:b/>
          <w:bCs/>
          <w:u w:val="single"/>
        </w:rPr>
      </w:pPr>
      <w:r w:rsidRPr="00D7004C">
        <w:rPr>
          <w:rFonts w:ascii="Calibri" w:hAnsi="Calibri" w:cs="Calibri"/>
          <w:b/>
          <w:bCs/>
          <w:u w:val="single"/>
        </w:rPr>
        <w:t>ΚΑΘΗΚΟΝΤΟΛΟΓΙΟ ΤΡΑΠΕΖΟΚΟΜΩΝ</w:t>
      </w:r>
    </w:p>
    <w:p w14:paraId="691DD42F" w14:textId="77777777" w:rsidR="00D7004C" w:rsidRPr="00D7004C" w:rsidRDefault="00D7004C" w:rsidP="00D7004C">
      <w:pPr>
        <w:autoSpaceDE w:val="0"/>
        <w:autoSpaceDN w:val="0"/>
        <w:adjustRightInd w:val="0"/>
        <w:jc w:val="both"/>
        <w:rPr>
          <w:rFonts w:ascii="Calibri" w:hAnsi="Calibri" w:cs="Calibri"/>
        </w:rPr>
      </w:pPr>
      <w:r w:rsidRPr="00D7004C">
        <w:rPr>
          <w:rFonts w:ascii="Calibri" w:hAnsi="Calibri" w:cs="Calibri"/>
        </w:rPr>
        <w:t>Προετοιμασία του τροχήλατου διανομής πρωινού. (Τοποθέτηση σκευών και ειδών διατροφής).</w:t>
      </w:r>
    </w:p>
    <w:p w14:paraId="386204DD" w14:textId="77777777" w:rsidR="00D7004C" w:rsidRPr="00D7004C" w:rsidRDefault="00D7004C" w:rsidP="00D7004C">
      <w:pPr>
        <w:autoSpaceDE w:val="0"/>
        <w:autoSpaceDN w:val="0"/>
        <w:adjustRightInd w:val="0"/>
        <w:jc w:val="both"/>
        <w:rPr>
          <w:rFonts w:ascii="Calibri" w:hAnsi="Calibri" w:cs="Calibri"/>
        </w:rPr>
      </w:pPr>
      <w:r w:rsidRPr="00D7004C">
        <w:rPr>
          <w:rFonts w:ascii="Calibri" w:hAnsi="Calibri" w:cs="Calibri"/>
        </w:rPr>
        <w:t>Διανομή πρωινού στα τμήματα. Το πρωινό μεταφέρεται με τροχήλατα στα τμήματα και η διανομή γίνεται σε κάθε ασθενή χωριστά. Η διαδρομή με τα τροχήλατα γίνεται ακολουθώντας συγκεκριμένη πορεία με την υποχρέωση να χρησιμοποιούνται τα ασανσέρ τμήματος διατροφής.</w:t>
      </w:r>
    </w:p>
    <w:p w14:paraId="23615A71" w14:textId="77777777" w:rsidR="00D7004C" w:rsidRPr="00D7004C" w:rsidRDefault="00D7004C" w:rsidP="00D7004C">
      <w:pPr>
        <w:autoSpaceDE w:val="0"/>
        <w:autoSpaceDN w:val="0"/>
        <w:adjustRightInd w:val="0"/>
        <w:jc w:val="both"/>
        <w:rPr>
          <w:rFonts w:ascii="Calibri" w:hAnsi="Calibri" w:cs="Calibri"/>
        </w:rPr>
      </w:pPr>
      <w:r w:rsidRPr="00D7004C">
        <w:rPr>
          <w:rFonts w:ascii="Calibri" w:hAnsi="Calibri" w:cs="Calibri"/>
        </w:rPr>
        <w:t>Μάζεμα χρησιμοποιημένων σκευών. Η διαδρομή με τα τροχήλατα είναι πάντα η ίδια με χρήση των ασανσέρ τμήματος διατροφής.</w:t>
      </w:r>
    </w:p>
    <w:p w14:paraId="2D1C73CE" w14:textId="77777777" w:rsidR="00D7004C" w:rsidRPr="00D7004C" w:rsidRDefault="00D7004C" w:rsidP="00D7004C">
      <w:pPr>
        <w:autoSpaceDE w:val="0"/>
        <w:autoSpaceDN w:val="0"/>
        <w:adjustRightInd w:val="0"/>
        <w:jc w:val="both"/>
        <w:rPr>
          <w:rFonts w:ascii="Calibri" w:hAnsi="Calibri" w:cs="Calibri"/>
        </w:rPr>
      </w:pPr>
      <w:r w:rsidRPr="00D7004C">
        <w:rPr>
          <w:rFonts w:ascii="Calibri" w:hAnsi="Calibri" w:cs="Calibri"/>
        </w:rPr>
        <w:t>Καθαριότητα επιφανειών χώρου προετοιμασίας τροχήλατων.</w:t>
      </w:r>
    </w:p>
    <w:p w14:paraId="37936860" w14:textId="77777777" w:rsidR="00D7004C" w:rsidRPr="00D7004C" w:rsidRDefault="00D7004C" w:rsidP="00D7004C">
      <w:pPr>
        <w:autoSpaceDE w:val="0"/>
        <w:autoSpaceDN w:val="0"/>
        <w:adjustRightInd w:val="0"/>
        <w:jc w:val="both"/>
        <w:rPr>
          <w:rFonts w:ascii="Calibri" w:hAnsi="Calibri" w:cs="Calibri"/>
        </w:rPr>
      </w:pPr>
      <w:r w:rsidRPr="00D7004C">
        <w:rPr>
          <w:rFonts w:ascii="Calibri" w:hAnsi="Calibri" w:cs="Calibri"/>
        </w:rPr>
        <w:lastRenderedPageBreak/>
        <w:t>Προετοιμασία τροχήλατων θερμοθαλάμων για τη διανομή του γεύματος. Τοποθέτηση φαγητών στον θερμαινόμενο χώρο του θερμοθαλάμου, ζέσταμα φαγητού. Τοποθέτηση κουβέρ, σαλάτας, φρούτου κλπ. στο μη θερμαινόμενο χώρο του τροχήλατου.</w:t>
      </w:r>
    </w:p>
    <w:p w14:paraId="2D17E9BE" w14:textId="77777777" w:rsidR="00D7004C" w:rsidRPr="00D7004C" w:rsidRDefault="00D7004C" w:rsidP="00D7004C">
      <w:pPr>
        <w:autoSpaceDE w:val="0"/>
        <w:autoSpaceDN w:val="0"/>
        <w:adjustRightInd w:val="0"/>
        <w:jc w:val="both"/>
        <w:rPr>
          <w:rFonts w:ascii="Calibri" w:hAnsi="Calibri" w:cs="Calibri"/>
        </w:rPr>
      </w:pPr>
      <w:r w:rsidRPr="00D7004C">
        <w:rPr>
          <w:rFonts w:ascii="Calibri" w:hAnsi="Calibri" w:cs="Calibri"/>
        </w:rPr>
        <w:t>Διανομή γεύματος στα τμήματα. Το γεύμα μεταφέρεται με τροχήλατους θερμοθαλάμους «βαρέως τύπου» στα τμήματα και η διανομή γίνεται σε κάθε ασθενή χωριστά. Η διαδρομή και με τους θερμοθαλάμους γίνεται ακολουθώντας την ίδια με την προαναφερόμενη πορεία με την υποχρέωση να χρησιμοποιούνται τα ασανσέρ τμήματος διατροφής, σύμφωνα πάντα με τις οδηγίες της επιτροπής λοιμώξεων.</w:t>
      </w:r>
    </w:p>
    <w:p w14:paraId="096EE0B7" w14:textId="77777777" w:rsidR="00D7004C" w:rsidRPr="00D7004C" w:rsidRDefault="00D7004C" w:rsidP="00D7004C">
      <w:pPr>
        <w:autoSpaceDE w:val="0"/>
        <w:autoSpaceDN w:val="0"/>
        <w:adjustRightInd w:val="0"/>
        <w:jc w:val="both"/>
        <w:rPr>
          <w:rFonts w:ascii="Calibri" w:hAnsi="Calibri" w:cs="Calibri"/>
        </w:rPr>
      </w:pPr>
      <w:r w:rsidRPr="00D7004C">
        <w:rPr>
          <w:rFonts w:ascii="Calibri" w:hAnsi="Calibri" w:cs="Calibri"/>
        </w:rPr>
        <w:t>Μάζεμα χρησιμοποιημένων σκευών. Το μάζεμα γίνεται με τροχήλατα τύπου σχάρας ακολουθώντας την ίδια διαδρομή με εκείνη της διανομής του γεύματος και χρησιμοποιώντας τα ασανσέρ τμήματος διατροφής τηρώντας αυστηρά τις οδηγίες της επιτροπής λοιμώξεων.</w:t>
      </w:r>
    </w:p>
    <w:p w14:paraId="7DAF72EA" w14:textId="04AABEE3" w:rsidR="00D7004C" w:rsidRPr="00D7004C" w:rsidRDefault="00D7004C" w:rsidP="00D7004C">
      <w:pPr>
        <w:autoSpaceDE w:val="0"/>
        <w:autoSpaceDN w:val="0"/>
        <w:adjustRightInd w:val="0"/>
        <w:jc w:val="both"/>
        <w:rPr>
          <w:rFonts w:ascii="Calibri" w:hAnsi="Calibri" w:cs="Calibri"/>
        </w:rPr>
      </w:pPr>
      <w:r w:rsidRPr="00D7004C">
        <w:rPr>
          <w:rFonts w:ascii="Calibri" w:hAnsi="Calibri" w:cs="Calibri"/>
        </w:rPr>
        <w:t>Καθαριότητα επιφανειών χώρου προετοιμασίας τροχήλατων θερμοθαλάμων.</w:t>
      </w:r>
    </w:p>
    <w:p w14:paraId="4ED8822E" w14:textId="77777777" w:rsidR="00D7004C" w:rsidRPr="00D7004C" w:rsidRDefault="00D7004C" w:rsidP="00D7004C">
      <w:pPr>
        <w:autoSpaceDE w:val="0"/>
        <w:autoSpaceDN w:val="0"/>
        <w:adjustRightInd w:val="0"/>
        <w:jc w:val="both"/>
        <w:rPr>
          <w:rFonts w:ascii="Calibri" w:hAnsi="Calibri" w:cs="Calibri"/>
        </w:rPr>
      </w:pPr>
      <w:r w:rsidRPr="00D7004C">
        <w:rPr>
          <w:rFonts w:ascii="Calibri" w:hAnsi="Calibri" w:cs="Calibri"/>
        </w:rPr>
        <w:t>Προετοιμασία θερμοθαλάμων για τη διανομή του δείπνου. Τοποθέτηση φαγητών στον θερμαινόμενο χώρο του θερμοθαλάμου, ζέσταμα φαγητού. Τοποθέτηση κουβέρ, σαλάτας, φρούτου κλπ. στο μη θερμαινόμενο χώρο του τροχήλατου.</w:t>
      </w:r>
    </w:p>
    <w:p w14:paraId="6306EC43" w14:textId="77777777" w:rsidR="00D7004C" w:rsidRPr="00D7004C" w:rsidRDefault="00D7004C" w:rsidP="00D7004C">
      <w:pPr>
        <w:autoSpaceDE w:val="0"/>
        <w:autoSpaceDN w:val="0"/>
        <w:adjustRightInd w:val="0"/>
        <w:jc w:val="both"/>
        <w:rPr>
          <w:rFonts w:ascii="Calibri" w:hAnsi="Calibri" w:cs="Calibri"/>
        </w:rPr>
      </w:pPr>
      <w:r w:rsidRPr="00D7004C">
        <w:rPr>
          <w:rFonts w:ascii="Calibri" w:hAnsi="Calibri" w:cs="Calibri"/>
        </w:rPr>
        <w:t>Διανομή δείπνου στα τμήματα. Το δείπνο μεταφέρεται με τροχήλατους θερμοθαλάμους «βαρέως τύπου» στα τμήματα και η διανομή γίνεται σε κάθε ασθενή χωριστά, όπως και το γεύμα. Η διαδρομή και με τους θερμοθαλάμους γίνεται ακολουθώντας πορεία με την υποχρέωση να χρησιμοποιούνται τα ασανσέρ τμήματος διατροφής, σύμφωνα πάντα με τις οδηγίες της επιτροπής λοιμώξεων.</w:t>
      </w:r>
    </w:p>
    <w:p w14:paraId="1BA2A01B" w14:textId="77777777" w:rsidR="00D7004C" w:rsidRPr="00D7004C" w:rsidRDefault="00D7004C" w:rsidP="00D7004C">
      <w:pPr>
        <w:autoSpaceDE w:val="0"/>
        <w:autoSpaceDN w:val="0"/>
        <w:adjustRightInd w:val="0"/>
        <w:jc w:val="both"/>
        <w:rPr>
          <w:rFonts w:ascii="Calibri" w:hAnsi="Calibri" w:cs="Calibri"/>
        </w:rPr>
      </w:pPr>
      <w:r w:rsidRPr="00D7004C">
        <w:rPr>
          <w:rFonts w:ascii="Calibri" w:hAnsi="Calibri" w:cs="Calibri"/>
        </w:rPr>
        <w:t>Μάζεμα χρησιμοποιημένων σκευών. Το μάζεμα γίνεται με τροχήλατα τύπου σχάρας ακολουθώντας την ίδια διαδρομή με εκείνη της διανομής του δείπνου και χρησιμοποιώντας τα ασανσέρ τμήματος διατροφής τηρώντας αυστηρά τις οδηγίες της επιτροπής λοιμώξεων.</w:t>
      </w:r>
    </w:p>
    <w:p w14:paraId="7C5DF528" w14:textId="2569C4B0" w:rsidR="00D7004C" w:rsidRDefault="00D7004C" w:rsidP="00D7004C">
      <w:pPr>
        <w:autoSpaceDE w:val="0"/>
        <w:autoSpaceDN w:val="0"/>
        <w:adjustRightInd w:val="0"/>
        <w:jc w:val="both"/>
        <w:rPr>
          <w:rFonts w:ascii="Calibri" w:hAnsi="Calibri" w:cs="Calibri"/>
        </w:rPr>
      </w:pPr>
      <w:r w:rsidRPr="00D7004C">
        <w:rPr>
          <w:rFonts w:ascii="Calibri" w:hAnsi="Calibri" w:cs="Calibri"/>
        </w:rPr>
        <w:t>Καθαριότητα επιφανειών χώρου προετοιμασίας τροχήλατων θερμοθαλάμων.</w:t>
      </w:r>
    </w:p>
    <w:p w14:paraId="6C61AA5C" w14:textId="77777777" w:rsidR="00D7004C" w:rsidRDefault="00D7004C" w:rsidP="00CE2618">
      <w:pPr>
        <w:autoSpaceDE w:val="0"/>
        <w:autoSpaceDN w:val="0"/>
        <w:adjustRightInd w:val="0"/>
        <w:jc w:val="both"/>
        <w:rPr>
          <w:rFonts w:ascii="Calibri" w:hAnsi="Calibri" w:cs="Calibri"/>
        </w:rPr>
      </w:pPr>
    </w:p>
    <w:p w14:paraId="176653F9" w14:textId="77777777" w:rsidR="008D62A7" w:rsidRDefault="008D62A7" w:rsidP="00CE2618">
      <w:pPr>
        <w:autoSpaceDE w:val="0"/>
        <w:autoSpaceDN w:val="0"/>
        <w:adjustRightInd w:val="0"/>
        <w:jc w:val="both"/>
        <w:rPr>
          <w:rFonts w:ascii="Calibri" w:hAnsi="Calibri" w:cs="Calibri"/>
        </w:rPr>
      </w:pPr>
    </w:p>
    <w:p w14:paraId="2122E865" w14:textId="276F01AB" w:rsidR="00CE2618" w:rsidRDefault="00BF49D0" w:rsidP="00DF3450">
      <w:pPr>
        <w:autoSpaceDE w:val="0"/>
        <w:autoSpaceDN w:val="0"/>
        <w:adjustRightInd w:val="0"/>
        <w:jc w:val="both"/>
        <w:rPr>
          <w:rFonts w:ascii="Calibri,Bold" w:hAnsi="Calibri,Bold" w:cs="Calibri,Bold"/>
          <w:b/>
          <w:bCs/>
        </w:rPr>
      </w:pPr>
      <w:r w:rsidRPr="00BF49D0">
        <w:rPr>
          <w:rFonts w:ascii="Calibri,Bold" w:hAnsi="Calibri,Bold" w:cs="Calibri,Bold"/>
          <w:b/>
          <w:bCs/>
          <w:u w:val="single"/>
          <w:lang w:bidi="el-GR"/>
        </w:rPr>
        <w:t>ΥΠΟΧΡΕΩΣΕΙΣ ΤΟΥ ΑΝΑΔΟΧΟΥ</w:t>
      </w:r>
    </w:p>
    <w:p w14:paraId="7BFE55D9" w14:textId="608A1871" w:rsidR="00CC0715" w:rsidRDefault="00CC0715" w:rsidP="00385EBB">
      <w:pPr>
        <w:autoSpaceDE w:val="0"/>
        <w:autoSpaceDN w:val="0"/>
        <w:adjustRightInd w:val="0"/>
        <w:jc w:val="both"/>
        <w:rPr>
          <w:rFonts w:ascii="Calibri" w:hAnsi="Calibri" w:cs="Calibri"/>
          <w:lang w:bidi="el-GR"/>
        </w:rPr>
      </w:pPr>
      <w:r w:rsidRPr="00CC0715">
        <w:rPr>
          <w:rFonts w:ascii="Calibri" w:hAnsi="Calibri" w:cs="Calibri"/>
          <w:b/>
          <w:bCs/>
          <w:lang w:bidi="el-GR"/>
        </w:rPr>
        <w:t>1.</w:t>
      </w:r>
      <w:r>
        <w:rPr>
          <w:rFonts w:ascii="Calibri" w:hAnsi="Calibri" w:cs="Calibri"/>
          <w:lang w:bidi="el-GR"/>
        </w:rPr>
        <w:t xml:space="preserve"> </w:t>
      </w:r>
      <w:r w:rsidR="00BF49D0" w:rsidRPr="00CC0715">
        <w:rPr>
          <w:rFonts w:ascii="Calibri" w:hAnsi="Calibri" w:cs="Calibri"/>
          <w:lang w:bidi="el-GR"/>
        </w:rPr>
        <w:t xml:space="preserve">Ο ανάδοχος υποχρεούται να διαθέσει προσωπικό που δεν θα εναλλάσσεται συχνά, εκπαιδευμένο </w:t>
      </w:r>
      <w:r w:rsidR="00385EBB" w:rsidRPr="00385EBB">
        <w:rPr>
          <w:rFonts w:ascii="Calibri" w:hAnsi="Calibri" w:cs="Calibri"/>
          <w:lang w:bidi="el-GR"/>
        </w:rPr>
        <w:t>στους κανόνες</w:t>
      </w:r>
      <w:r w:rsidR="00385EBB">
        <w:rPr>
          <w:rFonts w:ascii="Calibri" w:hAnsi="Calibri" w:cs="Calibri"/>
          <w:lang w:bidi="el-GR"/>
        </w:rPr>
        <w:t xml:space="preserve"> </w:t>
      </w:r>
      <w:r w:rsidR="00385EBB" w:rsidRPr="00385EBB">
        <w:rPr>
          <w:rFonts w:ascii="Calibri" w:hAnsi="Calibri" w:cs="Calibri"/>
          <w:lang w:bidi="el-GR"/>
        </w:rPr>
        <w:t>υγιεινής, ασφάλειας και χειρισμού τροφίμων, εξοπλισμού και χώρων σίτισης</w:t>
      </w:r>
      <w:r w:rsidR="00BF49D0" w:rsidRPr="00CC0715">
        <w:rPr>
          <w:rFonts w:ascii="Calibri" w:hAnsi="Calibri" w:cs="Calibri"/>
          <w:lang w:bidi="el-GR"/>
        </w:rPr>
        <w:t>, με αποδεδειγμένη εκπαίδευση.</w:t>
      </w:r>
    </w:p>
    <w:p w14:paraId="72AC8563" w14:textId="0F4C00CB" w:rsidR="00BF49D0" w:rsidRPr="00BF49D0" w:rsidRDefault="00CC0715" w:rsidP="00BF49D0">
      <w:pPr>
        <w:autoSpaceDE w:val="0"/>
        <w:autoSpaceDN w:val="0"/>
        <w:adjustRightInd w:val="0"/>
        <w:jc w:val="both"/>
        <w:rPr>
          <w:rFonts w:ascii="Calibri" w:hAnsi="Calibri" w:cs="Calibri"/>
        </w:rPr>
      </w:pPr>
      <w:r w:rsidRPr="009A09BA">
        <w:rPr>
          <w:rFonts w:ascii="Calibri" w:hAnsi="Calibri" w:cs="Calibri"/>
          <w:b/>
          <w:bCs/>
          <w:lang w:bidi="el-GR"/>
        </w:rPr>
        <w:t xml:space="preserve">2. </w:t>
      </w:r>
      <w:r w:rsidR="00BF49D0" w:rsidRPr="00BF49D0">
        <w:rPr>
          <w:rFonts w:ascii="Calibri" w:hAnsi="Calibri" w:cs="Calibri"/>
        </w:rPr>
        <w:t>Ο ανάδοχος υποχρεούται στην απαρέγκλιτη τήρηση της εκάστοτε ισχύουσας εργατικής και ασφαλιστικής νομοθεσίας, αναφορικά με την παροχή εργασίας του προσωπικού του, ιδίως δε ως προς την καταβολή των αποδοχών, οι οποίες σε καμία περίπτωση δεν μπορεί να είναι κατώτερες των προβλεπομένων από την οικεία κλαδική Σ.Σ.Ε., την τήρηση του νόμιμου ωραρίου, των όρων υγιεινής και ασφάλειας κ.λπ. Παράβαση της υποχρέωσης αυτής δίνει το δικαίωμα στο Νοσοκομείο για μονομερή καταγγελία της συμβάσεως και κήρυξη του αναδόχου ως εκπτώτου.</w:t>
      </w:r>
    </w:p>
    <w:p w14:paraId="5F860FCA" w14:textId="44852EE4" w:rsidR="00BF49D0" w:rsidRPr="00BF49D0" w:rsidRDefault="003A26F9" w:rsidP="00BF49D0">
      <w:pPr>
        <w:autoSpaceDE w:val="0"/>
        <w:autoSpaceDN w:val="0"/>
        <w:adjustRightInd w:val="0"/>
        <w:jc w:val="both"/>
        <w:rPr>
          <w:rFonts w:ascii="Calibri" w:hAnsi="Calibri" w:cs="Calibri"/>
        </w:rPr>
      </w:pPr>
      <w:r>
        <w:rPr>
          <w:rFonts w:ascii="Calibri" w:hAnsi="Calibri" w:cs="Calibri"/>
          <w:b/>
          <w:bCs/>
        </w:rPr>
        <w:t>3</w:t>
      </w:r>
      <w:r w:rsidR="00BF49D0" w:rsidRPr="00BF49D0">
        <w:rPr>
          <w:rFonts w:ascii="Calibri" w:hAnsi="Calibri" w:cs="Calibri"/>
          <w:b/>
          <w:bCs/>
        </w:rPr>
        <w:t>.</w:t>
      </w:r>
      <w:r w:rsidR="00BF49D0" w:rsidRPr="00BF49D0">
        <w:rPr>
          <w:rFonts w:ascii="Calibri" w:hAnsi="Calibri" w:cs="Calibri"/>
        </w:rPr>
        <w:t xml:space="preserve"> Το προσωπικό </w:t>
      </w:r>
      <w:r w:rsidR="001C3ACB">
        <w:rPr>
          <w:rFonts w:ascii="Calibri" w:hAnsi="Calibri" w:cs="Calibri"/>
        </w:rPr>
        <w:t>τραπεζοκομίας</w:t>
      </w:r>
      <w:r w:rsidR="00BF49D0" w:rsidRPr="00BF49D0">
        <w:rPr>
          <w:rFonts w:ascii="Calibri" w:hAnsi="Calibri" w:cs="Calibri"/>
        </w:rPr>
        <w:t xml:space="preserve"> υποχρεούται να τηρεί τις κείμενες διατάξεις σχετικά με την υγιεινή και ασφάλειά του και ο ανάδοχος είναι αποκλειστικός και μόνος υπεύθυνος ποινικά και αστικά για κάθε ατύχημα που τυχόν προκύψει.</w:t>
      </w:r>
    </w:p>
    <w:p w14:paraId="351896B8" w14:textId="19E1911F" w:rsidR="00BF49D0" w:rsidRPr="00BF49D0" w:rsidRDefault="003A26F9" w:rsidP="00BF49D0">
      <w:pPr>
        <w:autoSpaceDE w:val="0"/>
        <w:autoSpaceDN w:val="0"/>
        <w:adjustRightInd w:val="0"/>
        <w:jc w:val="both"/>
        <w:rPr>
          <w:rFonts w:ascii="Calibri" w:hAnsi="Calibri" w:cs="Calibri"/>
        </w:rPr>
      </w:pPr>
      <w:r>
        <w:rPr>
          <w:rFonts w:ascii="Calibri" w:hAnsi="Calibri" w:cs="Calibri"/>
          <w:b/>
          <w:bCs/>
        </w:rPr>
        <w:t>4</w:t>
      </w:r>
      <w:r w:rsidR="00BF49D0" w:rsidRPr="00BF49D0">
        <w:rPr>
          <w:rFonts w:ascii="Calibri" w:hAnsi="Calibri" w:cs="Calibri"/>
          <w:b/>
          <w:bCs/>
        </w:rPr>
        <w:t>.</w:t>
      </w:r>
      <w:r w:rsidR="00BF49D0" w:rsidRPr="00BF49D0">
        <w:rPr>
          <w:rFonts w:ascii="Calibri" w:hAnsi="Calibri" w:cs="Calibri"/>
        </w:rPr>
        <w:t xml:space="preserve"> Αλλοδαποί μπορούν να απασχοληθούν μόνο εφ' όσον έχουν τα απαραίτητα έγγραφα παραμονής και εργασίας στην Ελλάδα. Ο εργοδότης μπορεί να ζητήσει </w:t>
      </w:r>
      <w:r w:rsidR="00BF49D0" w:rsidRPr="00BF49D0">
        <w:rPr>
          <w:rFonts w:ascii="Calibri" w:hAnsi="Calibri" w:cs="Calibri"/>
        </w:rPr>
        <w:lastRenderedPageBreak/>
        <w:t>οποτεδήποτε οποιαδήποτε πληροφορία για την εργασιακή σχέση του προσωπικού με τον ανάδοχο.</w:t>
      </w:r>
    </w:p>
    <w:p w14:paraId="0B5ADE9F" w14:textId="2CD88131" w:rsidR="00BF49D0" w:rsidRPr="00BF49D0" w:rsidRDefault="003A26F9" w:rsidP="00BF49D0">
      <w:pPr>
        <w:autoSpaceDE w:val="0"/>
        <w:autoSpaceDN w:val="0"/>
        <w:adjustRightInd w:val="0"/>
        <w:jc w:val="both"/>
        <w:rPr>
          <w:rFonts w:ascii="Calibri" w:hAnsi="Calibri" w:cs="Calibri"/>
        </w:rPr>
      </w:pPr>
      <w:r>
        <w:rPr>
          <w:rFonts w:ascii="Calibri" w:hAnsi="Calibri" w:cs="Calibri"/>
          <w:b/>
          <w:bCs/>
        </w:rPr>
        <w:t>5</w:t>
      </w:r>
      <w:r w:rsidR="00BF49D0" w:rsidRPr="00BF49D0">
        <w:rPr>
          <w:rFonts w:ascii="Calibri" w:hAnsi="Calibri" w:cs="Calibri"/>
          <w:b/>
          <w:bCs/>
        </w:rPr>
        <w:t xml:space="preserve">. </w:t>
      </w:r>
      <w:r w:rsidR="00BF49D0" w:rsidRPr="00BF49D0">
        <w:rPr>
          <w:rFonts w:ascii="Calibri" w:hAnsi="Calibri" w:cs="Calibri"/>
        </w:rPr>
        <w:t>Το προσωπικό που θα απασχολείται από τον ανάδοχο πρέπει να είναι υγιές, γεγονός που αποδεικνύεται με την προσκόμιση βιβλιαρίου υγείας εν ισχύ, θεωρημένου από τις αρμόδιες αρχές. Σημειώνεται ότι το προσωπικό πρέπει να έχει ελεγχθεί για ηπατίτιδα Β και να είναι εφοδιασμένο με κάρτα εμβολιασμού έναντι της ηπατίτιδας Β και του τετάνου.</w:t>
      </w:r>
    </w:p>
    <w:p w14:paraId="381B4211" w14:textId="3B825F85" w:rsidR="00BF49D0" w:rsidRPr="00BF49D0" w:rsidRDefault="003A26F9" w:rsidP="00BF49D0">
      <w:pPr>
        <w:autoSpaceDE w:val="0"/>
        <w:autoSpaceDN w:val="0"/>
        <w:adjustRightInd w:val="0"/>
        <w:jc w:val="both"/>
        <w:rPr>
          <w:rFonts w:ascii="Calibri" w:hAnsi="Calibri" w:cs="Calibri"/>
        </w:rPr>
      </w:pPr>
      <w:r>
        <w:rPr>
          <w:rFonts w:ascii="Calibri" w:hAnsi="Calibri" w:cs="Calibri"/>
          <w:b/>
          <w:bCs/>
        </w:rPr>
        <w:t>6</w:t>
      </w:r>
      <w:r w:rsidR="00BF49D0" w:rsidRPr="00BF49D0">
        <w:rPr>
          <w:rFonts w:ascii="Calibri" w:hAnsi="Calibri" w:cs="Calibri"/>
          <w:b/>
          <w:bCs/>
        </w:rPr>
        <w:t>.</w:t>
      </w:r>
      <w:r w:rsidR="00BF49D0" w:rsidRPr="00BF49D0">
        <w:rPr>
          <w:rFonts w:ascii="Calibri" w:hAnsi="Calibri" w:cs="Calibri"/>
        </w:rPr>
        <w:t xml:space="preserve"> Το προσωπικό που θα απασχοληθεί θα πρέπει να γνωρίζει πολύ καλά την Ελληνική γλώσσα (ικανότητα προφορικού λόγου), να είναι άριστο στο ήθος του, άψογο από πλευράς συμπεριφοράς απέναντι σε τρίτους και στο προσωπικό του Νοσοκομείου.</w:t>
      </w:r>
    </w:p>
    <w:p w14:paraId="08C26AE2" w14:textId="640178B1" w:rsidR="00BF49D0" w:rsidRPr="00BF49D0" w:rsidRDefault="00511B83" w:rsidP="00BF49D0">
      <w:pPr>
        <w:autoSpaceDE w:val="0"/>
        <w:autoSpaceDN w:val="0"/>
        <w:adjustRightInd w:val="0"/>
        <w:jc w:val="both"/>
        <w:rPr>
          <w:rFonts w:ascii="Calibri" w:hAnsi="Calibri" w:cs="Calibri"/>
        </w:rPr>
      </w:pPr>
      <w:r>
        <w:rPr>
          <w:rFonts w:ascii="Calibri" w:hAnsi="Calibri" w:cs="Calibri"/>
          <w:b/>
          <w:bCs/>
        </w:rPr>
        <w:t>7</w:t>
      </w:r>
      <w:r w:rsidR="00BF49D0" w:rsidRPr="00BF49D0">
        <w:rPr>
          <w:rFonts w:ascii="Calibri" w:hAnsi="Calibri" w:cs="Calibri"/>
          <w:b/>
          <w:bCs/>
        </w:rPr>
        <w:t>.</w:t>
      </w:r>
      <w:r w:rsidR="00BF49D0" w:rsidRPr="00BF49D0">
        <w:rPr>
          <w:rFonts w:ascii="Calibri" w:hAnsi="Calibri" w:cs="Calibri"/>
        </w:rPr>
        <w:t xml:space="preserve"> Το Νοσοκομείο έχει το δικαίωμα να ζητήσει από τον ανάδοχο την απομάκρυνση εργαζομένων από την εργασία στο συγκεκριμένο χώρο, που κρίνει ότι δεν ανταποκρίνονται στις υποχρεώσεις τους, ή δείχνουν ολιγωρία ή δεν πειθαρχούν στις οδηγίες και τους κανόνες του Νοσοκομείου. Ο εργαζόμενος δεν έχει καμία αξίωση για το λόγο αυτό από το Νοσοκομείο.</w:t>
      </w:r>
    </w:p>
    <w:p w14:paraId="258B1860" w14:textId="75001BFF" w:rsidR="00BF49D0" w:rsidRPr="00BF49D0" w:rsidRDefault="00511B83" w:rsidP="00BF49D0">
      <w:pPr>
        <w:autoSpaceDE w:val="0"/>
        <w:autoSpaceDN w:val="0"/>
        <w:adjustRightInd w:val="0"/>
        <w:jc w:val="both"/>
        <w:rPr>
          <w:rFonts w:ascii="Calibri" w:hAnsi="Calibri" w:cs="Calibri"/>
        </w:rPr>
      </w:pPr>
      <w:r>
        <w:rPr>
          <w:rFonts w:ascii="Calibri" w:hAnsi="Calibri" w:cs="Calibri"/>
          <w:b/>
          <w:bCs/>
        </w:rPr>
        <w:t>8</w:t>
      </w:r>
      <w:r w:rsidR="00BF49D0" w:rsidRPr="00BF49D0">
        <w:rPr>
          <w:rFonts w:ascii="Calibri" w:hAnsi="Calibri" w:cs="Calibri"/>
          <w:b/>
          <w:bCs/>
        </w:rPr>
        <w:t>.</w:t>
      </w:r>
      <w:r w:rsidR="00BF49D0" w:rsidRPr="00BF49D0">
        <w:rPr>
          <w:rFonts w:ascii="Calibri" w:hAnsi="Calibri" w:cs="Calibri"/>
        </w:rPr>
        <w:t xml:space="preserve"> Ο ανάδοχος και το προσωπικό που θα χρησιμοποιήσει κατά την εκτέλεση του έργου, δεν έχουν καμία απολύτως σχέση εξαρτημένης εργασίας με το Νοσοκομείο, οι δε μισθοί και αμοιβές τους, καθώς και οποιεσδήποτε άλλες υποχρεώσεις, οι οποίες επιβάλλονται από την εργατική και ασφαλιστική νομοθεσία, βαρύνουν αποκλειστικά τον ανάδοχο, ο οποίος είναι ο μόνος υπεύθυνος έναντι αυτών με τους οποίους συνδέεται με εργασιακή ή άλλη σχέση καθώς και έναντι τρίτων εξ' αφορμής των σχέσεων αυτών.</w:t>
      </w:r>
    </w:p>
    <w:p w14:paraId="6432DE29" w14:textId="296EA1DB" w:rsidR="00BF49D0" w:rsidRPr="00BF49D0" w:rsidRDefault="00511B83" w:rsidP="00BF49D0">
      <w:pPr>
        <w:autoSpaceDE w:val="0"/>
        <w:autoSpaceDN w:val="0"/>
        <w:adjustRightInd w:val="0"/>
        <w:jc w:val="both"/>
        <w:rPr>
          <w:rFonts w:ascii="Calibri" w:hAnsi="Calibri" w:cs="Calibri"/>
        </w:rPr>
      </w:pPr>
      <w:r>
        <w:rPr>
          <w:rFonts w:ascii="Calibri" w:hAnsi="Calibri" w:cs="Calibri"/>
          <w:b/>
          <w:bCs/>
        </w:rPr>
        <w:t>9</w:t>
      </w:r>
      <w:r w:rsidR="00BF49D0" w:rsidRPr="00BF49D0">
        <w:rPr>
          <w:rFonts w:ascii="Calibri" w:hAnsi="Calibri" w:cs="Calibri"/>
          <w:b/>
          <w:bCs/>
        </w:rPr>
        <w:t>.</w:t>
      </w:r>
      <w:r w:rsidR="00BF49D0" w:rsidRPr="00BF49D0">
        <w:rPr>
          <w:rFonts w:ascii="Calibri" w:hAnsi="Calibri" w:cs="Calibri"/>
        </w:rPr>
        <w:t xml:space="preserve"> Ο ανάδοχος πρέπει απαραίτητα να διαθέτει τουλάχιστον το ισοδύναμο ατόμων που προκύπτουν από τις δηλωμένες ανάγκες, τα οποία θα καλύπτουν όλες τις βάρδιες σε όλα τα τμήματα του Νοσοκομείου. Σε περίπτωση μη πλήρους απασχόλησης του προσωπικού (μερική απασχόληση) ο αριθμός των ατόμων προσαυξάνεται αναλόγως.</w:t>
      </w:r>
    </w:p>
    <w:p w14:paraId="0E81A915" w14:textId="13FFD78D" w:rsidR="00BF49D0" w:rsidRPr="00BF49D0" w:rsidRDefault="00BF49D0" w:rsidP="00BF49D0">
      <w:pPr>
        <w:autoSpaceDE w:val="0"/>
        <w:autoSpaceDN w:val="0"/>
        <w:adjustRightInd w:val="0"/>
        <w:jc w:val="both"/>
        <w:rPr>
          <w:rFonts w:ascii="Calibri" w:hAnsi="Calibri" w:cs="Calibri"/>
        </w:rPr>
      </w:pPr>
      <w:r w:rsidRPr="00BF49D0">
        <w:rPr>
          <w:rFonts w:ascii="Calibri" w:hAnsi="Calibri" w:cs="Calibri"/>
          <w:b/>
          <w:bCs/>
        </w:rPr>
        <w:t>1</w:t>
      </w:r>
      <w:r w:rsidR="00511B83">
        <w:rPr>
          <w:rFonts w:ascii="Calibri" w:hAnsi="Calibri" w:cs="Calibri"/>
          <w:b/>
          <w:bCs/>
        </w:rPr>
        <w:t>0</w:t>
      </w:r>
      <w:r w:rsidRPr="00BF49D0">
        <w:rPr>
          <w:rFonts w:ascii="Calibri" w:hAnsi="Calibri" w:cs="Calibri"/>
          <w:b/>
          <w:bCs/>
        </w:rPr>
        <w:t xml:space="preserve">. </w:t>
      </w:r>
      <w:r w:rsidRPr="00BF49D0">
        <w:rPr>
          <w:rFonts w:ascii="Calibri" w:hAnsi="Calibri" w:cs="Calibri"/>
        </w:rPr>
        <w:t>Το Νοσοκομείο δύναται να ζητήσει από τον ανάδοχο να προσλάβει και άλλους υπαλλήλους αν κρίνει ότι η σύνθεση του προσωπικού τόσο αριθμητικά όσο και κατά ειδικότητες δεν επαρκεί για την εξυπηρέτηση του Νοσοκομείου.</w:t>
      </w:r>
    </w:p>
    <w:p w14:paraId="1F404A78" w14:textId="63FA4662" w:rsidR="00BF49D0" w:rsidRPr="00BF49D0" w:rsidRDefault="00BF49D0" w:rsidP="00BF49D0">
      <w:pPr>
        <w:autoSpaceDE w:val="0"/>
        <w:autoSpaceDN w:val="0"/>
        <w:adjustRightInd w:val="0"/>
        <w:jc w:val="both"/>
        <w:rPr>
          <w:rFonts w:ascii="Calibri" w:hAnsi="Calibri" w:cs="Calibri"/>
        </w:rPr>
      </w:pPr>
      <w:r w:rsidRPr="00BF49D0">
        <w:rPr>
          <w:rFonts w:ascii="Calibri" w:hAnsi="Calibri" w:cs="Calibri"/>
          <w:b/>
          <w:bCs/>
        </w:rPr>
        <w:t>1</w:t>
      </w:r>
      <w:r w:rsidR="00511B83">
        <w:rPr>
          <w:rFonts w:ascii="Calibri" w:hAnsi="Calibri" w:cs="Calibri"/>
          <w:b/>
          <w:bCs/>
        </w:rPr>
        <w:t>1</w:t>
      </w:r>
      <w:r w:rsidRPr="00BF49D0">
        <w:rPr>
          <w:rFonts w:ascii="Calibri" w:hAnsi="Calibri" w:cs="Calibri"/>
          <w:b/>
          <w:bCs/>
        </w:rPr>
        <w:t xml:space="preserve">. </w:t>
      </w:r>
      <w:r w:rsidRPr="00BF49D0">
        <w:rPr>
          <w:rFonts w:ascii="Calibri" w:hAnsi="Calibri" w:cs="Calibri"/>
        </w:rPr>
        <w:t xml:space="preserve">Οι βάρδιες του προσωπικού και οι ώρες αναπληρωματικής ανάπαυσης (repo) θα εναλλάσσονται με τέτοιο τρόπο, ώστε να διασφαλίζεται η συνεχής </w:t>
      </w:r>
      <w:r w:rsidR="00511B83">
        <w:rPr>
          <w:rFonts w:ascii="Calibri" w:hAnsi="Calibri" w:cs="Calibri"/>
        </w:rPr>
        <w:t>διανομή γευμάτων στους ασθενείς</w:t>
      </w:r>
      <w:r w:rsidRPr="00BF49D0">
        <w:rPr>
          <w:rFonts w:ascii="Calibri" w:hAnsi="Calibri" w:cs="Calibri"/>
        </w:rPr>
        <w:t xml:space="preserve"> του Νοσοκομείου.</w:t>
      </w:r>
    </w:p>
    <w:p w14:paraId="0075AE25" w14:textId="2DF05F02" w:rsidR="00BF49D0" w:rsidRPr="00BF49D0" w:rsidRDefault="00BF49D0" w:rsidP="00BF49D0">
      <w:pPr>
        <w:autoSpaceDE w:val="0"/>
        <w:autoSpaceDN w:val="0"/>
        <w:adjustRightInd w:val="0"/>
        <w:jc w:val="both"/>
        <w:rPr>
          <w:rFonts w:ascii="Calibri" w:hAnsi="Calibri" w:cs="Calibri"/>
        </w:rPr>
      </w:pPr>
      <w:r w:rsidRPr="00BF49D0">
        <w:rPr>
          <w:rFonts w:ascii="Calibri" w:hAnsi="Calibri" w:cs="Calibri"/>
          <w:b/>
          <w:bCs/>
        </w:rPr>
        <w:t>1</w:t>
      </w:r>
      <w:r w:rsidR="008753D0">
        <w:rPr>
          <w:rFonts w:ascii="Calibri" w:hAnsi="Calibri" w:cs="Calibri"/>
          <w:b/>
          <w:bCs/>
        </w:rPr>
        <w:t>2</w:t>
      </w:r>
      <w:r w:rsidRPr="00BF49D0">
        <w:rPr>
          <w:rFonts w:ascii="Calibri" w:hAnsi="Calibri" w:cs="Calibri"/>
          <w:b/>
          <w:bCs/>
        </w:rPr>
        <w:t>.</w:t>
      </w:r>
      <w:r w:rsidRPr="00BF49D0">
        <w:rPr>
          <w:rFonts w:ascii="Calibri" w:hAnsi="Calibri" w:cs="Calibri"/>
        </w:rPr>
        <w:t xml:space="preserve"> Ο ανάδοχος υποχρεούται να καταρτίσει πρόγραμμα εργασίας για το προσωπικό του, κατόπιν έγγραφης επικοινωνίας με το Τμήμα </w:t>
      </w:r>
      <w:r w:rsidR="008753D0">
        <w:rPr>
          <w:rFonts w:ascii="Calibri" w:hAnsi="Calibri" w:cs="Calibri"/>
        </w:rPr>
        <w:t>Διατροφής</w:t>
      </w:r>
      <w:r w:rsidRPr="00BF49D0">
        <w:rPr>
          <w:rFonts w:ascii="Calibri" w:hAnsi="Calibri" w:cs="Calibri"/>
        </w:rPr>
        <w:t xml:space="preserve"> με την αποτύπωση των αναγκών του Νοσοκομείου, το οποίο θα κοινοποιείται στον εργοδότη. Το μηνιαίο πρόγραμμα του προσωπικού </w:t>
      </w:r>
      <w:r w:rsidR="006C1F46">
        <w:rPr>
          <w:rFonts w:ascii="Calibri" w:hAnsi="Calibri" w:cs="Calibri"/>
        </w:rPr>
        <w:t>τραπεζοκομίας</w:t>
      </w:r>
      <w:r w:rsidRPr="00BF49D0">
        <w:rPr>
          <w:rFonts w:ascii="Calibri" w:hAnsi="Calibri" w:cs="Calibri"/>
        </w:rPr>
        <w:t xml:space="preserve">, στο οποίο θα περιγράφεται αναλυτικά το ωράριο που θα απασχολείται ο κάθε εργαζόμενος, θα παραδίδεται στον προϊστάμενο του Τμήματος </w:t>
      </w:r>
      <w:r w:rsidR="006C1F46">
        <w:rPr>
          <w:rFonts w:ascii="Calibri" w:hAnsi="Calibri" w:cs="Calibri"/>
        </w:rPr>
        <w:t>Διατροφής</w:t>
      </w:r>
      <w:r w:rsidRPr="00BF49D0">
        <w:rPr>
          <w:rFonts w:ascii="Calibri" w:hAnsi="Calibri" w:cs="Calibri"/>
        </w:rPr>
        <w:t>, το αργότερο την 25η ημέρα του προηγούμενου μήνα. Επίσης θα κατατίθεται και εβδομαδιαίο πρόγραμμα όπου θα αναφέρεται το προσωπικό και το τμήμα στο οποίο εργάζεται.</w:t>
      </w:r>
    </w:p>
    <w:p w14:paraId="399436CE" w14:textId="0D73151E" w:rsidR="00BF49D0" w:rsidRPr="00BF49D0" w:rsidRDefault="00BF49D0" w:rsidP="00BF49D0">
      <w:pPr>
        <w:autoSpaceDE w:val="0"/>
        <w:autoSpaceDN w:val="0"/>
        <w:adjustRightInd w:val="0"/>
        <w:jc w:val="both"/>
        <w:rPr>
          <w:rFonts w:ascii="Calibri" w:hAnsi="Calibri" w:cs="Calibri"/>
        </w:rPr>
      </w:pPr>
      <w:r w:rsidRPr="00BF49D0">
        <w:rPr>
          <w:rFonts w:ascii="Calibri" w:hAnsi="Calibri" w:cs="Calibri"/>
          <w:b/>
          <w:bCs/>
        </w:rPr>
        <w:t>1</w:t>
      </w:r>
      <w:r w:rsidR="006C1F46">
        <w:rPr>
          <w:rFonts w:ascii="Calibri" w:hAnsi="Calibri" w:cs="Calibri"/>
          <w:b/>
          <w:bCs/>
        </w:rPr>
        <w:t>3</w:t>
      </w:r>
      <w:r w:rsidRPr="00BF49D0">
        <w:rPr>
          <w:rFonts w:ascii="Calibri" w:hAnsi="Calibri" w:cs="Calibri"/>
          <w:b/>
          <w:bCs/>
        </w:rPr>
        <w:t>.</w:t>
      </w:r>
      <w:r w:rsidRPr="00BF49D0">
        <w:rPr>
          <w:rFonts w:ascii="Calibri" w:hAnsi="Calibri" w:cs="Calibri"/>
        </w:rPr>
        <w:t xml:space="preserve"> Η απασχόληση του προσωπικού δύναται να είναι 8 ώρες ημερησίως ανά άτομο ή και μερικής απασχόλησης ώστε να συμπληρώνεται το ισοδύναμο των απαιτούμενων ωρών.</w:t>
      </w:r>
    </w:p>
    <w:p w14:paraId="06074E36" w14:textId="242C6512" w:rsidR="00BF49D0" w:rsidRPr="00BF49D0" w:rsidRDefault="00BF49D0" w:rsidP="00BF49D0">
      <w:pPr>
        <w:autoSpaceDE w:val="0"/>
        <w:autoSpaceDN w:val="0"/>
        <w:adjustRightInd w:val="0"/>
        <w:jc w:val="both"/>
        <w:rPr>
          <w:rFonts w:ascii="Calibri" w:hAnsi="Calibri" w:cs="Calibri"/>
        </w:rPr>
      </w:pPr>
      <w:r w:rsidRPr="00BF49D0">
        <w:rPr>
          <w:rFonts w:ascii="Calibri" w:hAnsi="Calibri" w:cs="Calibri"/>
          <w:b/>
          <w:bCs/>
        </w:rPr>
        <w:t>1</w:t>
      </w:r>
      <w:r w:rsidR="00AB2F3D">
        <w:rPr>
          <w:rFonts w:ascii="Calibri" w:hAnsi="Calibri" w:cs="Calibri"/>
          <w:b/>
          <w:bCs/>
        </w:rPr>
        <w:t>4</w:t>
      </w:r>
      <w:r w:rsidRPr="00BF49D0">
        <w:rPr>
          <w:rFonts w:ascii="Calibri" w:hAnsi="Calibri" w:cs="Calibri"/>
          <w:b/>
          <w:bCs/>
        </w:rPr>
        <w:t>.</w:t>
      </w:r>
      <w:r w:rsidRPr="00BF49D0">
        <w:rPr>
          <w:rFonts w:ascii="Calibri" w:hAnsi="Calibri" w:cs="Calibri"/>
        </w:rPr>
        <w:t xml:space="preserve"> Κατά τη διάρκεια της σύμβασης και μετά τη λήξη της, ο ανάδοχος και το προσωπικό του αναλαμβάνουν την υποχρέωση να τηρούν εμπιστευτικά όλα τα </w:t>
      </w:r>
      <w:r w:rsidRPr="00BF49D0">
        <w:rPr>
          <w:rFonts w:ascii="Calibri" w:hAnsi="Calibri" w:cs="Calibri"/>
        </w:rPr>
        <w:lastRenderedPageBreak/>
        <w:t>στοιχεία, που τους έγιναν γνωστά λόγω της εργασίας τους, σχετικά με τις δραστηριότητες και τους χώρους του Νοσοκομείου. Η παραπάνω υποχρέωση αφορά ιδίως τα στοιχεία σχετικά με την κατάσταση υγείας των ασθενών και γενικά κάθε στοιχείο που μπορεί να θεωρηθεί ότι εμπίπτει στο ιατρικό απόρρητο.</w:t>
      </w:r>
    </w:p>
    <w:p w14:paraId="61502B22" w14:textId="42411A19" w:rsidR="00BF49D0" w:rsidRPr="00BF49D0" w:rsidRDefault="00BF49D0" w:rsidP="00BF49D0">
      <w:pPr>
        <w:autoSpaceDE w:val="0"/>
        <w:autoSpaceDN w:val="0"/>
        <w:adjustRightInd w:val="0"/>
        <w:jc w:val="both"/>
        <w:rPr>
          <w:rFonts w:ascii="Calibri" w:hAnsi="Calibri" w:cs="Calibri"/>
        </w:rPr>
      </w:pPr>
      <w:r w:rsidRPr="00BF49D0">
        <w:rPr>
          <w:rFonts w:ascii="Calibri" w:hAnsi="Calibri" w:cs="Calibri"/>
          <w:b/>
          <w:bCs/>
        </w:rPr>
        <w:t>1</w:t>
      </w:r>
      <w:r w:rsidR="00AB2F3D">
        <w:rPr>
          <w:rFonts w:ascii="Calibri" w:hAnsi="Calibri" w:cs="Calibri"/>
          <w:b/>
          <w:bCs/>
        </w:rPr>
        <w:t>5</w:t>
      </w:r>
      <w:r w:rsidRPr="00BF49D0">
        <w:rPr>
          <w:rFonts w:ascii="Calibri" w:hAnsi="Calibri" w:cs="Calibri"/>
          <w:b/>
          <w:bCs/>
        </w:rPr>
        <w:t>.</w:t>
      </w:r>
      <w:r w:rsidRPr="00BF49D0">
        <w:rPr>
          <w:rFonts w:ascii="Calibri" w:hAnsi="Calibri" w:cs="Calibri"/>
        </w:rPr>
        <w:t xml:space="preserve"> Ο ανάδοχος και το προσωπικό του οφείλει να τηρεί αυστηρά τους κανόνες πρόληψης ατυχημάτων για την προσωπική ασφάλεια κάθε εργαζομένου. Την ευθύνη για την τήρηση των κανόνων αυτών έχει ο ανάδοχος. Ο ανάδοχος θα είναι αποκλειστικός και υπεύθυνος ποινικά και αστικά για κάθε ατύχημα που θα συμβεί στο προσωπικό του.</w:t>
      </w:r>
    </w:p>
    <w:p w14:paraId="5B93960F" w14:textId="6213F189" w:rsidR="00BF49D0" w:rsidRPr="00BF49D0" w:rsidRDefault="002061F6" w:rsidP="00BF49D0">
      <w:pPr>
        <w:autoSpaceDE w:val="0"/>
        <w:autoSpaceDN w:val="0"/>
        <w:adjustRightInd w:val="0"/>
        <w:jc w:val="both"/>
        <w:rPr>
          <w:rFonts w:ascii="Calibri" w:hAnsi="Calibri" w:cs="Calibri"/>
        </w:rPr>
      </w:pPr>
      <w:r w:rsidRPr="009A09BA">
        <w:rPr>
          <w:rFonts w:ascii="Calibri" w:hAnsi="Calibri" w:cs="Calibri"/>
          <w:b/>
          <w:bCs/>
        </w:rPr>
        <w:t>1</w:t>
      </w:r>
      <w:r w:rsidR="00AB2F3D">
        <w:rPr>
          <w:rFonts w:ascii="Calibri" w:hAnsi="Calibri" w:cs="Calibri"/>
          <w:b/>
          <w:bCs/>
        </w:rPr>
        <w:t>6</w:t>
      </w:r>
      <w:r w:rsidR="00BF49D0" w:rsidRPr="00BF49D0">
        <w:rPr>
          <w:rFonts w:ascii="Calibri" w:hAnsi="Calibri" w:cs="Calibri"/>
          <w:b/>
          <w:bCs/>
        </w:rPr>
        <w:t>.</w:t>
      </w:r>
      <w:r w:rsidR="00BF49D0" w:rsidRPr="00BF49D0">
        <w:rPr>
          <w:rFonts w:ascii="Calibri" w:hAnsi="Calibri" w:cs="Calibri"/>
        </w:rPr>
        <w:t xml:space="preserve"> Σε περίπτωση προκληθείσας βλάβης στους χώρους ή στον εξοπλισμό του Νοσοκομείου, από το προσωπικό του αναδόχου αυτός υποχρεούται, με δική του δαπάνη, να αποκαταστήσει άμεσα τη βλάβη και ο εξοπλισμός να παραδοθεί στην ίδια καλή κατάσταση που είχε παραληφθεί.</w:t>
      </w:r>
    </w:p>
    <w:p w14:paraId="47F0AE11" w14:textId="74CC8201" w:rsidR="00BF49D0" w:rsidRPr="00BF49D0" w:rsidRDefault="002061F6" w:rsidP="00BF49D0">
      <w:pPr>
        <w:autoSpaceDE w:val="0"/>
        <w:autoSpaceDN w:val="0"/>
        <w:adjustRightInd w:val="0"/>
        <w:jc w:val="both"/>
        <w:rPr>
          <w:rFonts w:ascii="Calibri" w:hAnsi="Calibri" w:cs="Calibri"/>
        </w:rPr>
      </w:pPr>
      <w:r w:rsidRPr="009A09BA">
        <w:rPr>
          <w:rFonts w:ascii="Calibri" w:hAnsi="Calibri" w:cs="Calibri"/>
          <w:b/>
          <w:bCs/>
        </w:rPr>
        <w:t>1</w:t>
      </w:r>
      <w:r w:rsidR="00AB2F3D">
        <w:rPr>
          <w:rFonts w:ascii="Calibri" w:hAnsi="Calibri" w:cs="Calibri"/>
          <w:b/>
          <w:bCs/>
        </w:rPr>
        <w:t>7</w:t>
      </w:r>
      <w:r w:rsidR="00BF49D0" w:rsidRPr="00BF49D0">
        <w:rPr>
          <w:rFonts w:ascii="Calibri" w:hAnsi="Calibri" w:cs="Calibri"/>
          <w:b/>
          <w:bCs/>
        </w:rPr>
        <w:t>.</w:t>
      </w:r>
      <w:r w:rsidR="00BF49D0" w:rsidRPr="00BF49D0">
        <w:rPr>
          <w:rFonts w:ascii="Calibri" w:hAnsi="Calibri" w:cs="Calibri"/>
        </w:rPr>
        <w:t xml:space="preserve"> Το προσωπικό οφείλει να διατηρεί υψηλό επίπεδο ατομικής υγείας και υγιεινής, φέρει δε καθαρή και ευπαρουσίαστη στολή.</w:t>
      </w:r>
    </w:p>
    <w:p w14:paraId="77529C3D" w14:textId="5A9BD8E1" w:rsidR="00BF49D0" w:rsidRPr="00BF49D0" w:rsidRDefault="00AB2F3D" w:rsidP="00BF49D0">
      <w:pPr>
        <w:autoSpaceDE w:val="0"/>
        <w:autoSpaceDN w:val="0"/>
        <w:adjustRightInd w:val="0"/>
        <w:jc w:val="both"/>
        <w:rPr>
          <w:rFonts w:ascii="Calibri" w:hAnsi="Calibri" w:cs="Calibri"/>
        </w:rPr>
      </w:pPr>
      <w:r>
        <w:rPr>
          <w:rFonts w:ascii="Calibri" w:hAnsi="Calibri" w:cs="Calibri"/>
          <w:b/>
          <w:bCs/>
        </w:rPr>
        <w:t>18</w:t>
      </w:r>
      <w:r w:rsidR="00BF49D0" w:rsidRPr="00BF49D0">
        <w:rPr>
          <w:rFonts w:ascii="Calibri" w:hAnsi="Calibri" w:cs="Calibri"/>
          <w:b/>
          <w:bCs/>
        </w:rPr>
        <w:t>.</w:t>
      </w:r>
      <w:r w:rsidR="00BF49D0" w:rsidRPr="00BF49D0">
        <w:rPr>
          <w:rFonts w:ascii="Calibri" w:hAnsi="Calibri" w:cs="Calibri"/>
        </w:rPr>
        <w:t xml:space="preserve"> Η προμήθεια, συντήρηση και πλύσιμο των στολών βαρύνουν αποκλειστικά τον ανάδοχο. Οι στολές εργασίας του προσωπικού του αναδόχου θα είναι ομοιόμορφη και ίδια από πλευράς ποιότητας και χρώματος ώστε η εμφάνισή του να είναι άριστη και να τυγχάνει της εγκρίσεως του Νοσοκομείου.</w:t>
      </w:r>
    </w:p>
    <w:p w14:paraId="3740B6BD" w14:textId="77777777" w:rsidR="00BF49D0" w:rsidRPr="00BF49D0" w:rsidRDefault="00BF49D0" w:rsidP="00BF49D0">
      <w:pPr>
        <w:autoSpaceDE w:val="0"/>
        <w:autoSpaceDN w:val="0"/>
        <w:adjustRightInd w:val="0"/>
        <w:jc w:val="both"/>
        <w:rPr>
          <w:rFonts w:ascii="Calibri" w:hAnsi="Calibri" w:cs="Calibri"/>
        </w:rPr>
      </w:pPr>
      <w:r w:rsidRPr="00BF49D0">
        <w:rPr>
          <w:rFonts w:ascii="Calibri" w:hAnsi="Calibri" w:cs="Calibri"/>
        </w:rPr>
        <w:t>Οι στολές εργασίας του προσωπικού του αναδόχου θα είναι ομοιόμορφη και ίδια από πλευράς ποιότητας και χρώματος ώστε η εμφάνισή του να είναι άριστη και να τυγχάνει της εγκρίσεως του Νοσοκομείου.</w:t>
      </w:r>
    </w:p>
    <w:p w14:paraId="48AF3DC3" w14:textId="60F0AC2C" w:rsidR="00BF49D0" w:rsidRPr="00BF49D0" w:rsidRDefault="00AB2F3D" w:rsidP="00BF49D0">
      <w:pPr>
        <w:autoSpaceDE w:val="0"/>
        <w:autoSpaceDN w:val="0"/>
        <w:adjustRightInd w:val="0"/>
        <w:jc w:val="both"/>
        <w:rPr>
          <w:rFonts w:ascii="Calibri" w:hAnsi="Calibri" w:cs="Calibri"/>
        </w:rPr>
      </w:pPr>
      <w:r>
        <w:rPr>
          <w:rFonts w:ascii="Calibri" w:hAnsi="Calibri" w:cs="Calibri"/>
          <w:b/>
          <w:bCs/>
        </w:rPr>
        <w:t>19</w:t>
      </w:r>
      <w:r w:rsidR="00BF49D0" w:rsidRPr="00BF49D0">
        <w:rPr>
          <w:rFonts w:ascii="Calibri" w:hAnsi="Calibri" w:cs="Calibri"/>
          <w:b/>
          <w:bCs/>
        </w:rPr>
        <w:t>.</w:t>
      </w:r>
      <w:r w:rsidR="00BF49D0" w:rsidRPr="00BF49D0">
        <w:rPr>
          <w:rFonts w:ascii="Calibri" w:hAnsi="Calibri" w:cs="Calibri"/>
        </w:rPr>
        <w:t xml:space="preserve"> Οι στολές του προσωπικού πρέπει να είναι καθαρές και ευπρεπείς. Σε κάθε εργαζόμενο πρέπει να διατεθούν τουλάχιστον δύο (2) στολές εργασίας οι οποίες θα αναγράφουν την επωνυμία και το λογότυπο του αναδόχου. Το χρώμα των στολών εργασίας πρέπει να εγκριθεί από το Νοσοκομείο, ώστε να μην ομοιάζει με τον χρωματισμό των στολών εργασίας του προσωπικού του Νοσοκομείου.</w:t>
      </w:r>
    </w:p>
    <w:p w14:paraId="7C7F1643" w14:textId="77777777" w:rsidR="00BF49D0" w:rsidRDefault="00BF49D0" w:rsidP="00DF3450">
      <w:pPr>
        <w:autoSpaceDE w:val="0"/>
        <w:autoSpaceDN w:val="0"/>
        <w:adjustRightInd w:val="0"/>
        <w:jc w:val="both"/>
        <w:rPr>
          <w:rFonts w:ascii="Calibri" w:hAnsi="Calibri" w:cs="Calibri"/>
        </w:rPr>
      </w:pPr>
    </w:p>
    <w:p w14:paraId="58AF88F0" w14:textId="77777777" w:rsidR="00BF49D0" w:rsidRDefault="00BF49D0" w:rsidP="00DF3450">
      <w:pPr>
        <w:autoSpaceDE w:val="0"/>
        <w:autoSpaceDN w:val="0"/>
        <w:adjustRightInd w:val="0"/>
        <w:jc w:val="both"/>
        <w:rPr>
          <w:rFonts w:ascii="Calibri" w:hAnsi="Calibri" w:cs="Calibri"/>
        </w:rPr>
      </w:pPr>
    </w:p>
    <w:p w14:paraId="7CB3D88C" w14:textId="4A156B7F" w:rsidR="00FE4E2B" w:rsidRPr="00B94B6C" w:rsidRDefault="002061F6" w:rsidP="008F3CD1">
      <w:pPr>
        <w:autoSpaceDE w:val="0"/>
        <w:autoSpaceDN w:val="0"/>
        <w:adjustRightInd w:val="0"/>
        <w:jc w:val="both"/>
        <w:rPr>
          <w:rFonts w:ascii="Calibri" w:hAnsi="Calibri" w:cs="Calibri"/>
          <w:color w:val="000000"/>
          <w:sz w:val="32"/>
          <w:szCs w:val="32"/>
          <w:u w:val="single"/>
        </w:rPr>
      </w:pPr>
      <w:r w:rsidRPr="00B94B6C">
        <w:rPr>
          <w:rFonts w:ascii="Calibri,Bold" w:hAnsi="Calibri,Bold" w:cs="Calibri,Bold"/>
          <w:b/>
          <w:bCs/>
          <w:sz w:val="32"/>
          <w:szCs w:val="32"/>
          <w:u w:val="single"/>
        </w:rPr>
        <w:t>ΠΑΡΑΡΤΗΜΑ ΙΙ – ΠΙΝΑΚΑΣ ΟΙΚΟΝΟΜΙΚΗΣ ΠΡΟΣΦΟΡΑΣ</w:t>
      </w:r>
    </w:p>
    <w:p w14:paraId="2EB49B03" w14:textId="77777777" w:rsidR="00F92F55" w:rsidRPr="00F92F55" w:rsidRDefault="00F92F55" w:rsidP="00F92F55">
      <w:pPr>
        <w:autoSpaceDE w:val="0"/>
        <w:autoSpaceDN w:val="0"/>
        <w:adjustRightInd w:val="0"/>
        <w:jc w:val="both"/>
        <w:rPr>
          <w:rFonts w:ascii="Calibri" w:hAnsi="Calibri" w:cs="Calibri"/>
          <w:b/>
          <w:bCs/>
          <w:color w:val="000000"/>
        </w:rPr>
      </w:pPr>
      <w:r w:rsidRPr="00F92F55">
        <w:rPr>
          <w:rFonts w:ascii="Calibri" w:hAnsi="Calibri" w:cs="Calibri"/>
          <w:b/>
          <w:bCs/>
          <w:color w:val="000000"/>
        </w:rPr>
        <w:t>ΠΡΟΣ: ΤΟ ΓΝΝΠ «Ο ΑΓΙΟΣ ΠΑΝΤΕΛΕΗΜΩΝ» - ΓΝΔΑ «Η ΑΓΙΑ ΒΑΡΒΑΡΑ»</w:t>
      </w:r>
    </w:p>
    <w:p w14:paraId="1A8762BB" w14:textId="1F8EE7EC" w:rsidR="00FE4E2B" w:rsidRDefault="00F92F55" w:rsidP="00F92F55">
      <w:pPr>
        <w:autoSpaceDE w:val="0"/>
        <w:autoSpaceDN w:val="0"/>
        <w:adjustRightInd w:val="0"/>
        <w:jc w:val="both"/>
        <w:rPr>
          <w:rFonts w:ascii="Calibri" w:hAnsi="Calibri" w:cs="Calibri"/>
          <w:b/>
          <w:bCs/>
          <w:color w:val="000000"/>
        </w:rPr>
      </w:pPr>
      <w:r w:rsidRPr="00F92F55">
        <w:rPr>
          <w:rFonts w:ascii="Calibri" w:hAnsi="Calibri" w:cs="Calibri"/>
          <w:color w:val="000000"/>
        </w:rPr>
        <w:t xml:space="preserve">Σύμφωνα με τη, </w:t>
      </w:r>
      <w:r w:rsidRPr="00F92F55">
        <w:rPr>
          <w:rFonts w:ascii="Calibri" w:hAnsi="Calibri" w:cs="Calibri"/>
          <w:b/>
          <w:bCs/>
          <w:color w:val="000000"/>
        </w:rPr>
        <w:t xml:space="preserve">με αριθμό </w:t>
      </w:r>
      <w:r w:rsidR="00B25DA3" w:rsidRPr="00B25DA3">
        <w:rPr>
          <w:rFonts w:ascii="Calibri" w:hAnsi="Calibri" w:cs="Calibri"/>
          <w:b/>
          <w:bCs/>
          <w:color w:val="000000"/>
          <w:highlight w:val="yellow"/>
        </w:rPr>
        <w:t>……………..</w:t>
      </w:r>
      <w:r w:rsidRPr="00F92F55">
        <w:rPr>
          <w:rFonts w:ascii="Calibri" w:hAnsi="Calibri" w:cs="Calibri"/>
          <w:b/>
          <w:bCs/>
          <w:color w:val="000000"/>
        </w:rPr>
        <w:t xml:space="preserve"> Πρόσκληση </w:t>
      </w:r>
      <w:r w:rsidRPr="00F92F55">
        <w:rPr>
          <w:rFonts w:ascii="Calibri" w:hAnsi="Calibri" w:cs="Calibri"/>
          <w:color w:val="000000"/>
        </w:rPr>
        <w:t xml:space="preserve">με κριτήριο κατακύρωσης </w:t>
      </w:r>
      <w:r w:rsidRPr="00F92F55">
        <w:rPr>
          <w:rFonts w:ascii="Calibri" w:hAnsi="Calibri" w:cs="Calibri"/>
          <w:b/>
          <w:bCs/>
          <w:color w:val="000000"/>
        </w:rPr>
        <w:t>την πλέον συμφέρουσα,</w:t>
      </w:r>
      <w:r>
        <w:rPr>
          <w:rFonts w:ascii="Calibri" w:hAnsi="Calibri" w:cs="Calibri"/>
          <w:b/>
          <w:bCs/>
          <w:color w:val="000000"/>
        </w:rPr>
        <w:t xml:space="preserve"> </w:t>
      </w:r>
      <w:r w:rsidRPr="00F92F55">
        <w:rPr>
          <w:rFonts w:ascii="Calibri" w:hAnsi="Calibri" w:cs="Calibri"/>
          <w:b/>
          <w:bCs/>
          <w:color w:val="000000"/>
        </w:rPr>
        <w:t xml:space="preserve">από οικονομική άποψη, προσφορά, αποκλειστικά βάσει τιμής </w:t>
      </w:r>
      <w:r w:rsidRPr="00F92F55">
        <w:rPr>
          <w:rFonts w:ascii="Calibri" w:hAnsi="Calibri" w:cs="Calibri"/>
          <w:color w:val="000000"/>
        </w:rPr>
        <w:t xml:space="preserve">για την </w:t>
      </w:r>
      <w:r w:rsidRPr="00F92F55">
        <w:rPr>
          <w:rFonts w:ascii="Calibri" w:hAnsi="Calibri" w:cs="Calibri"/>
          <w:b/>
          <w:bCs/>
          <w:color w:val="000000"/>
        </w:rPr>
        <w:t xml:space="preserve">ΠΑΡΟΧΗ ΥΠΗΡΕΣΙΩΝ </w:t>
      </w:r>
      <w:r w:rsidR="00AB2F3D">
        <w:rPr>
          <w:rFonts w:ascii="Calibri" w:hAnsi="Calibri" w:cs="Calibri"/>
          <w:b/>
          <w:bCs/>
          <w:color w:val="000000"/>
        </w:rPr>
        <w:t>ΤΡΑΠΕΖΟΚΟΜΙΑ</w:t>
      </w:r>
      <w:r w:rsidR="0074550D">
        <w:rPr>
          <w:rFonts w:ascii="Calibri" w:hAnsi="Calibri" w:cs="Calibri"/>
          <w:b/>
          <w:bCs/>
          <w:color w:val="000000"/>
        </w:rPr>
        <w:t>Σ</w:t>
      </w:r>
      <w:r>
        <w:rPr>
          <w:rFonts w:ascii="Calibri" w:hAnsi="Calibri" w:cs="Calibri"/>
          <w:b/>
          <w:bCs/>
          <w:color w:val="000000"/>
        </w:rPr>
        <w:t xml:space="preserve"> </w:t>
      </w:r>
      <w:r w:rsidRPr="00F92F55">
        <w:rPr>
          <w:rFonts w:ascii="Calibri" w:hAnsi="Calibri" w:cs="Calibri"/>
          <w:b/>
          <w:bCs/>
          <w:color w:val="000000"/>
        </w:rPr>
        <w:t>ΤΗΣ ΟΡΓΑΝΙΚΗΣ ΜΟΝΑΔΑΣ ΓΝΝΠ «Ο ΑΓΙΟΣ ΠΑΝΤΕΛΕΗΜΩΝ»</w:t>
      </w:r>
      <w:r w:rsidRPr="00F92F55">
        <w:rPr>
          <w:rFonts w:ascii="Calibri" w:hAnsi="Calibri" w:cs="Calibri"/>
          <w:color w:val="000000"/>
        </w:rPr>
        <w:t xml:space="preserve">, για χρονικό διάστημα </w:t>
      </w:r>
      <w:r w:rsidR="00B25DA3">
        <w:rPr>
          <w:rFonts w:ascii="Calibri" w:hAnsi="Calibri" w:cs="Calibri"/>
          <w:color w:val="000000"/>
        </w:rPr>
        <w:t>επτά (7) ημερών</w:t>
      </w:r>
      <w:r w:rsidRPr="00F92F55">
        <w:rPr>
          <w:rFonts w:ascii="Calibri" w:hAnsi="Calibri" w:cs="Calibri"/>
          <w:color w:val="000000"/>
        </w:rPr>
        <w:t xml:space="preserve">, σας υποβάλλουμε παρακάτω </w:t>
      </w:r>
      <w:r w:rsidRPr="00F92F55">
        <w:rPr>
          <w:rFonts w:ascii="Calibri" w:hAnsi="Calibri" w:cs="Calibri"/>
          <w:b/>
          <w:bCs/>
          <w:color w:val="000000"/>
        </w:rPr>
        <w:t>την οικονομική</w:t>
      </w:r>
      <w:r w:rsidR="0074550D">
        <w:rPr>
          <w:rFonts w:ascii="Calibri" w:hAnsi="Calibri" w:cs="Calibri"/>
          <w:b/>
          <w:bCs/>
          <w:color w:val="000000"/>
        </w:rPr>
        <w:t xml:space="preserve"> </w:t>
      </w:r>
      <w:r w:rsidRPr="00F92F55">
        <w:rPr>
          <w:rFonts w:ascii="Calibri" w:hAnsi="Calibri" w:cs="Calibri"/>
          <w:b/>
          <w:bCs/>
          <w:color w:val="000000"/>
        </w:rPr>
        <w:t>μας προσφορά:</w:t>
      </w:r>
    </w:p>
    <w:p w14:paraId="42E9B833" w14:textId="77777777" w:rsidR="0074550D" w:rsidRDefault="0074550D" w:rsidP="00F92F55">
      <w:pPr>
        <w:autoSpaceDE w:val="0"/>
        <w:autoSpaceDN w:val="0"/>
        <w:adjustRightInd w:val="0"/>
        <w:jc w:val="both"/>
        <w:rPr>
          <w:rFonts w:ascii="Calibri" w:hAnsi="Calibri" w:cs="Calibri"/>
          <w:b/>
          <w:bCs/>
          <w:color w:val="000000"/>
        </w:rPr>
      </w:pPr>
    </w:p>
    <w:tbl>
      <w:tblPr>
        <w:tblW w:w="7923" w:type="dxa"/>
        <w:tblInd w:w="10" w:type="dxa"/>
        <w:tblLayout w:type="fixed"/>
        <w:tblCellMar>
          <w:left w:w="10" w:type="dxa"/>
          <w:right w:w="10" w:type="dxa"/>
        </w:tblCellMar>
        <w:tblLook w:val="0000" w:firstRow="0" w:lastRow="0" w:firstColumn="0" w:lastColumn="0" w:noHBand="0" w:noVBand="0"/>
      </w:tblPr>
      <w:tblGrid>
        <w:gridCol w:w="586"/>
        <w:gridCol w:w="3557"/>
        <w:gridCol w:w="1229"/>
        <w:gridCol w:w="1417"/>
        <w:gridCol w:w="1134"/>
      </w:tblGrid>
      <w:tr w:rsidR="00F92F55" w:rsidRPr="00F92F55" w14:paraId="36F8760D" w14:textId="77777777" w:rsidTr="00DE1D91">
        <w:trPr>
          <w:trHeight w:hRule="exact" w:val="1167"/>
        </w:trPr>
        <w:tc>
          <w:tcPr>
            <w:tcW w:w="586" w:type="dxa"/>
            <w:tcBorders>
              <w:top w:val="single" w:sz="4" w:space="0" w:color="auto"/>
              <w:left w:val="single" w:sz="4" w:space="0" w:color="auto"/>
            </w:tcBorders>
            <w:shd w:val="clear" w:color="auto" w:fill="FFFFFF"/>
            <w:vAlign w:val="center"/>
          </w:tcPr>
          <w:p w14:paraId="0C7ED5D1" w14:textId="77777777" w:rsidR="00F92F55" w:rsidRPr="00F92F55" w:rsidRDefault="00F92F55" w:rsidP="00F92F55">
            <w:pPr>
              <w:autoSpaceDE w:val="0"/>
              <w:autoSpaceDN w:val="0"/>
              <w:adjustRightInd w:val="0"/>
              <w:jc w:val="both"/>
              <w:rPr>
                <w:rFonts w:ascii="Calibri" w:hAnsi="Calibri" w:cs="Calibri"/>
                <w:color w:val="000000"/>
                <w:lang w:bidi="el-GR"/>
              </w:rPr>
            </w:pPr>
            <w:r w:rsidRPr="00F92F55">
              <w:rPr>
                <w:rFonts w:ascii="Calibri" w:hAnsi="Calibri" w:cs="Calibri"/>
                <w:color w:val="000000"/>
                <w:lang w:bidi="el-GR"/>
              </w:rPr>
              <w:t>Α/Α</w:t>
            </w:r>
          </w:p>
        </w:tc>
        <w:tc>
          <w:tcPr>
            <w:tcW w:w="3557" w:type="dxa"/>
            <w:tcBorders>
              <w:top w:val="single" w:sz="4" w:space="0" w:color="auto"/>
              <w:left w:val="single" w:sz="4" w:space="0" w:color="auto"/>
            </w:tcBorders>
            <w:shd w:val="clear" w:color="auto" w:fill="FFFFFF"/>
            <w:vAlign w:val="center"/>
          </w:tcPr>
          <w:p w14:paraId="78DD7D2D" w14:textId="77777777" w:rsidR="00F92F55" w:rsidRPr="00F92F55" w:rsidRDefault="00F92F55" w:rsidP="00F92F55">
            <w:pPr>
              <w:autoSpaceDE w:val="0"/>
              <w:autoSpaceDN w:val="0"/>
              <w:adjustRightInd w:val="0"/>
              <w:jc w:val="both"/>
              <w:rPr>
                <w:rFonts w:ascii="Calibri" w:hAnsi="Calibri" w:cs="Calibri"/>
                <w:color w:val="000000"/>
                <w:lang w:bidi="el-GR"/>
              </w:rPr>
            </w:pPr>
            <w:r w:rsidRPr="00F92F55">
              <w:rPr>
                <w:rFonts w:ascii="Calibri" w:hAnsi="Calibri" w:cs="Calibri"/>
                <w:color w:val="000000"/>
                <w:lang w:bidi="el-GR"/>
              </w:rPr>
              <w:t>ΠΕΡΙΓΡΑΦΗ ΣΤΟΙΧΕΙΟΥ</w:t>
            </w:r>
          </w:p>
        </w:tc>
        <w:tc>
          <w:tcPr>
            <w:tcW w:w="1229" w:type="dxa"/>
            <w:tcBorders>
              <w:top w:val="single" w:sz="4" w:space="0" w:color="auto"/>
              <w:left w:val="single" w:sz="4" w:space="0" w:color="auto"/>
            </w:tcBorders>
            <w:shd w:val="clear" w:color="auto" w:fill="FFFFFF"/>
            <w:vAlign w:val="center"/>
          </w:tcPr>
          <w:p w14:paraId="641827C6" w14:textId="77777777" w:rsidR="00F92F55" w:rsidRPr="00F92F55" w:rsidRDefault="00F92F55" w:rsidP="00F92F55">
            <w:pPr>
              <w:autoSpaceDE w:val="0"/>
              <w:autoSpaceDN w:val="0"/>
              <w:adjustRightInd w:val="0"/>
              <w:jc w:val="both"/>
              <w:rPr>
                <w:rFonts w:ascii="Calibri" w:hAnsi="Calibri" w:cs="Calibri"/>
                <w:color w:val="000000"/>
                <w:lang w:bidi="el-GR"/>
              </w:rPr>
            </w:pPr>
            <w:r w:rsidRPr="00F92F55">
              <w:rPr>
                <w:rFonts w:ascii="Calibri" w:hAnsi="Calibri" w:cs="Calibri"/>
                <w:color w:val="000000"/>
                <w:lang w:bidi="el-GR"/>
              </w:rPr>
              <w:t>ΑΡΙΘΜΟΣ</w:t>
            </w:r>
          </w:p>
          <w:p w14:paraId="0DBABDA9" w14:textId="77777777" w:rsidR="00F92F55" w:rsidRPr="00F92F55" w:rsidRDefault="00F92F55" w:rsidP="00F92F55">
            <w:pPr>
              <w:autoSpaceDE w:val="0"/>
              <w:autoSpaceDN w:val="0"/>
              <w:adjustRightInd w:val="0"/>
              <w:jc w:val="both"/>
              <w:rPr>
                <w:rFonts w:ascii="Calibri" w:hAnsi="Calibri" w:cs="Calibri"/>
                <w:color w:val="000000"/>
                <w:lang w:bidi="el-GR"/>
              </w:rPr>
            </w:pPr>
            <w:r w:rsidRPr="00F92F55">
              <w:rPr>
                <w:rFonts w:ascii="Calibri" w:hAnsi="Calibri" w:cs="Calibri"/>
                <w:color w:val="000000"/>
                <w:lang w:bidi="el-GR"/>
              </w:rPr>
              <w:t>ΑΤΟΜΩΝ</w:t>
            </w:r>
          </w:p>
          <w:p w14:paraId="500AB0FE" w14:textId="77777777" w:rsidR="00F92F55" w:rsidRPr="00F92F55" w:rsidRDefault="00F92F55" w:rsidP="00F92F55">
            <w:pPr>
              <w:autoSpaceDE w:val="0"/>
              <w:autoSpaceDN w:val="0"/>
              <w:adjustRightInd w:val="0"/>
              <w:jc w:val="both"/>
              <w:rPr>
                <w:rFonts w:ascii="Calibri" w:hAnsi="Calibri" w:cs="Calibri"/>
                <w:color w:val="000000"/>
                <w:lang w:bidi="el-GR"/>
              </w:rPr>
            </w:pPr>
            <w:r w:rsidRPr="00F92F55">
              <w:rPr>
                <w:rFonts w:ascii="Calibri" w:hAnsi="Calibri" w:cs="Calibri"/>
                <w:color w:val="000000"/>
                <w:lang w:bidi="el-GR"/>
              </w:rPr>
              <w:t>(*1)</w:t>
            </w:r>
          </w:p>
        </w:tc>
        <w:tc>
          <w:tcPr>
            <w:tcW w:w="1417" w:type="dxa"/>
            <w:tcBorders>
              <w:top w:val="single" w:sz="4" w:space="0" w:color="auto"/>
              <w:left w:val="single" w:sz="4" w:space="0" w:color="auto"/>
            </w:tcBorders>
            <w:shd w:val="clear" w:color="auto" w:fill="FFFFFF"/>
            <w:vAlign w:val="center"/>
          </w:tcPr>
          <w:p w14:paraId="4534EDBE" w14:textId="080313FA" w:rsidR="00F92F55" w:rsidRPr="00F92F55" w:rsidRDefault="00DE1D91" w:rsidP="00F92F55">
            <w:pPr>
              <w:autoSpaceDE w:val="0"/>
              <w:autoSpaceDN w:val="0"/>
              <w:adjustRightInd w:val="0"/>
              <w:jc w:val="both"/>
              <w:rPr>
                <w:rFonts w:ascii="Calibri" w:hAnsi="Calibri" w:cs="Calibri"/>
                <w:color w:val="000000"/>
                <w:lang w:bidi="el-GR"/>
              </w:rPr>
            </w:pPr>
            <w:r>
              <w:rPr>
                <w:rFonts w:ascii="Calibri" w:hAnsi="Calibri" w:cs="Calibri"/>
                <w:color w:val="000000"/>
                <w:lang w:bidi="el-GR"/>
              </w:rPr>
              <w:t xml:space="preserve">ΜΗΝΙΑΙΑ </w:t>
            </w:r>
            <w:r w:rsidR="00F92F55" w:rsidRPr="00F92F55">
              <w:rPr>
                <w:rFonts w:ascii="Calibri" w:hAnsi="Calibri" w:cs="Calibri"/>
                <w:color w:val="000000"/>
                <w:lang w:bidi="el-GR"/>
              </w:rPr>
              <w:t>ΔΑΠΑΝΗ</w:t>
            </w:r>
          </w:p>
          <w:p w14:paraId="1A917A54" w14:textId="77777777" w:rsidR="00F92F55" w:rsidRPr="00F92F55" w:rsidRDefault="00F92F55" w:rsidP="00F92F55">
            <w:pPr>
              <w:autoSpaceDE w:val="0"/>
              <w:autoSpaceDN w:val="0"/>
              <w:adjustRightInd w:val="0"/>
              <w:jc w:val="both"/>
              <w:rPr>
                <w:rFonts w:ascii="Calibri" w:hAnsi="Calibri" w:cs="Calibri"/>
                <w:color w:val="000000"/>
                <w:lang w:bidi="el-GR"/>
              </w:rPr>
            </w:pPr>
            <w:r w:rsidRPr="00F92F55">
              <w:rPr>
                <w:rFonts w:ascii="Calibri" w:hAnsi="Calibri" w:cs="Calibri"/>
                <w:color w:val="000000"/>
                <w:lang w:bidi="el-GR"/>
              </w:rPr>
              <w:t>ΚΑΤΑ</w:t>
            </w:r>
          </w:p>
          <w:p w14:paraId="5A0E95FF" w14:textId="77777777" w:rsidR="00F92F55" w:rsidRPr="00F92F55" w:rsidRDefault="00F92F55" w:rsidP="00F92F55">
            <w:pPr>
              <w:autoSpaceDE w:val="0"/>
              <w:autoSpaceDN w:val="0"/>
              <w:adjustRightInd w:val="0"/>
              <w:jc w:val="both"/>
              <w:rPr>
                <w:rFonts w:ascii="Calibri" w:hAnsi="Calibri" w:cs="Calibri"/>
                <w:color w:val="000000"/>
                <w:lang w:bidi="el-GR"/>
              </w:rPr>
            </w:pPr>
            <w:r w:rsidRPr="00F92F55">
              <w:rPr>
                <w:rFonts w:ascii="Calibri" w:hAnsi="Calibri" w:cs="Calibri"/>
                <w:color w:val="000000"/>
                <w:lang w:bidi="el-GR"/>
              </w:rPr>
              <w:t>ΑΤΟΜΟ</w:t>
            </w:r>
          </w:p>
        </w:tc>
        <w:tc>
          <w:tcPr>
            <w:tcW w:w="1134" w:type="dxa"/>
            <w:tcBorders>
              <w:top w:val="single" w:sz="4" w:space="0" w:color="auto"/>
              <w:left w:val="single" w:sz="4" w:space="0" w:color="auto"/>
              <w:right w:val="single" w:sz="4" w:space="0" w:color="auto"/>
            </w:tcBorders>
            <w:shd w:val="clear" w:color="auto" w:fill="FFFFFF"/>
          </w:tcPr>
          <w:p w14:paraId="7C9D3B4A" w14:textId="53C8A2E9" w:rsidR="00F92F55" w:rsidRPr="00F92F55" w:rsidRDefault="00F92F55" w:rsidP="00F92F55">
            <w:pPr>
              <w:autoSpaceDE w:val="0"/>
              <w:autoSpaceDN w:val="0"/>
              <w:adjustRightInd w:val="0"/>
              <w:jc w:val="both"/>
              <w:rPr>
                <w:rFonts w:ascii="Calibri" w:hAnsi="Calibri" w:cs="Calibri"/>
                <w:color w:val="000000"/>
                <w:lang w:bidi="el-GR"/>
              </w:rPr>
            </w:pPr>
            <w:r w:rsidRPr="00F92F55">
              <w:rPr>
                <w:rFonts w:ascii="Calibri" w:hAnsi="Calibri" w:cs="Calibri"/>
                <w:color w:val="000000"/>
                <w:lang w:bidi="el-GR"/>
              </w:rPr>
              <w:t>ΣΥΝΟΛΙΚΗ ΔΑΠΑΝΗ</w:t>
            </w:r>
          </w:p>
        </w:tc>
      </w:tr>
      <w:tr w:rsidR="00F92F55" w:rsidRPr="00F92F55" w14:paraId="0D85A240" w14:textId="77777777" w:rsidTr="00DE1D91">
        <w:trPr>
          <w:trHeight w:hRule="exact" w:val="985"/>
        </w:trPr>
        <w:tc>
          <w:tcPr>
            <w:tcW w:w="586" w:type="dxa"/>
            <w:tcBorders>
              <w:top w:val="single" w:sz="4" w:space="0" w:color="auto"/>
              <w:left w:val="single" w:sz="4" w:space="0" w:color="auto"/>
            </w:tcBorders>
            <w:shd w:val="clear" w:color="auto" w:fill="FFFFFF"/>
            <w:vAlign w:val="center"/>
          </w:tcPr>
          <w:p w14:paraId="74D5A769" w14:textId="77777777" w:rsidR="00F92F55" w:rsidRPr="00F92F55" w:rsidRDefault="00F92F55" w:rsidP="00F92F55">
            <w:pPr>
              <w:autoSpaceDE w:val="0"/>
              <w:autoSpaceDN w:val="0"/>
              <w:adjustRightInd w:val="0"/>
              <w:jc w:val="both"/>
              <w:rPr>
                <w:rFonts w:ascii="Calibri" w:hAnsi="Calibri" w:cs="Calibri"/>
                <w:color w:val="000000"/>
                <w:lang w:bidi="el-GR"/>
              </w:rPr>
            </w:pPr>
            <w:r w:rsidRPr="00F92F55">
              <w:rPr>
                <w:rFonts w:ascii="Calibri" w:hAnsi="Calibri" w:cs="Calibri"/>
                <w:color w:val="000000"/>
                <w:lang w:bidi="el-GR"/>
              </w:rPr>
              <w:t>1</w:t>
            </w:r>
          </w:p>
        </w:tc>
        <w:tc>
          <w:tcPr>
            <w:tcW w:w="3557" w:type="dxa"/>
            <w:tcBorders>
              <w:top w:val="single" w:sz="4" w:space="0" w:color="auto"/>
              <w:left w:val="single" w:sz="4" w:space="0" w:color="auto"/>
            </w:tcBorders>
            <w:shd w:val="clear" w:color="auto" w:fill="FFFFFF"/>
            <w:vAlign w:val="bottom"/>
          </w:tcPr>
          <w:p w14:paraId="43846D6B" w14:textId="6DB05716" w:rsidR="00F92F55" w:rsidRPr="00F92F55" w:rsidRDefault="00F92F55" w:rsidP="00F92F55">
            <w:pPr>
              <w:autoSpaceDE w:val="0"/>
              <w:autoSpaceDN w:val="0"/>
              <w:adjustRightInd w:val="0"/>
              <w:jc w:val="both"/>
              <w:rPr>
                <w:rFonts w:ascii="Calibri" w:hAnsi="Calibri" w:cs="Calibri"/>
                <w:color w:val="000000"/>
                <w:lang w:bidi="el-GR"/>
              </w:rPr>
            </w:pPr>
            <w:r w:rsidRPr="00F92F55">
              <w:rPr>
                <w:rFonts w:ascii="Calibri" w:hAnsi="Calibri" w:cs="Calibri"/>
                <w:color w:val="000000"/>
                <w:lang w:bidi="el-GR"/>
              </w:rPr>
              <w:t>Μικτές αποδοχές προσωπικού (</w:t>
            </w:r>
            <w:r w:rsidR="00313AB4">
              <w:rPr>
                <w:rFonts w:ascii="Calibri" w:hAnsi="Calibri" w:cs="Calibri"/>
                <w:color w:val="000000"/>
                <w:lang w:bidi="el-GR"/>
              </w:rPr>
              <w:t>τραπεζοκόμοι</w:t>
            </w:r>
            <w:r w:rsidRPr="00F92F55">
              <w:rPr>
                <w:rFonts w:ascii="Calibri" w:hAnsi="Calibri" w:cs="Calibri"/>
                <w:color w:val="000000"/>
                <w:lang w:bidi="el-GR"/>
              </w:rPr>
              <w:t>) με πλήρη απασχόληση</w:t>
            </w:r>
          </w:p>
        </w:tc>
        <w:tc>
          <w:tcPr>
            <w:tcW w:w="1229" w:type="dxa"/>
            <w:tcBorders>
              <w:top w:val="single" w:sz="4" w:space="0" w:color="auto"/>
              <w:left w:val="single" w:sz="4" w:space="0" w:color="auto"/>
            </w:tcBorders>
            <w:shd w:val="clear" w:color="auto" w:fill="FFFFFF"/>
          </w:tcPr>
          <w:p w14:paraId="4A666887" w14:textId="77777777" w:rsidR="00F92F55" w:rsidRPr="00F92F55" w:rsidRDefault="00F92F55" w:rsidP="00F92F55">
            <w:pPr>
              <w:autoSpaceDE w:val="0"/>
              <w:autoSpaceDN w:val="0"/>
              <w:adjustRightInd w:val="0"/>
              <w:jc w:val="both"/>
              <w:rPr>
                <w:rFonts w:ascii="Calibri" w:hAnsi="Calibri" w:cs="Calibri"/>
                <w:color w:val="000000"/>
                <w:lang w:bidi="el-GR"/>
              </w:rPr>
            </w:pPr>
          </w:p>
        </w:tc>
        <w:tc>
          <w:tcPr>
            <w:tcW w:w="1417" w:type="dxa"/>
            <w:tcBorders>
              <w:top w:val="single" w:sz="4" w:space="0" w:color="auto"/>
              <w:left w:val="single" w:sz="4" w:space="0" w:color="auto"/>
            </w:tcBorders>
            <w:shd w:val="clear" w:color="auto" w:fill="FFFFFF"/>
          </w:tcPr>
          <w:p w14:paraId="55C4E7E5" w14:textId="77777777" w:rsidR="00F92F55" w:rsidRPr="00F92F55" w:rsidRDefault="00F92F55" w:rsidP="00F92F55">
            <w:pPr>
              <w:autoSpaceDE w:val="0"/>
              <w:autoSpaceDN w:val="0"/>
              <w:adjustRightInd w:val="0"/>
              <w:jc w:val="both"/>
              <w:rPr>
                <w:rFonts w:ascii="Calibri" w:hAnsi="Calibri" w:cs="Calibri"/>
                <w:color w:val="000000"/>
                <w:lang w:bidi="el-GR"/>
              </w:rPr>
            </w:pPr>
          </w:p>
        </w:tc>
        <w:tc>
          <w:tcPr>
            <w:tcW w:w="1134" w:type="dxa"/>
            <w:tcBorders>
              <w:top w:val="single" w:sz="4" w:space="0" w:color="auto"/>
              <w:left w:val="single" w:sz="4" w:space="0" w:color="auto"/>
              <w:right w:val="single" w:sz="4" w:space="0" w:color="auto"/>
            </w:tcBorders>
            <w:shd w:val="clear" w:color="auto" w:fill="FFFFFF"/>
          </w:tcPr>
          <w:p w14:paraId="7E0128C2" w14:textId="77777777" w:rsidR="00F92F55" w:rsidRPr="00F92F55" w:rsidRDefault="00F92F55" w:rsidP="00F92F55">
            <w:pPr>
              <w:autoSpaceDE w:val="0"/>
              <w:autoSpaceDN w:val="0"/>
              <w:adjustRightInd w:val="0"/>
              <w:jc w:val="both"/>
              <w:rPr>
                <w:rFonts w:ascii="Calibri" w:hAnsi="Calibri" w:cs="Calibri"/>
                <w:color w:val="000000"/>
                <w:lang w:bidi="el-GR"/>
              </w:rPr>
            </w:pPr>
          </w:p>
        </w:tc>
      </w:tr>
      <w:tr w:rsidR="00F92F55" w:rsidRPr="00F92F55" w14:paraId="1F2252D7" w14:textId="77777777" w:rsidTr="00F92F55">
        <w:trPr>
          <w:trHeight w:hRule="exact" w:val="768"/>
        </w:trPr>
        <w:tc>
          <w:tcPr>
            <w:tcW w:w="586" w:type="dxa"/>
            <w:tcBorders>
              <w:top w:val="single" w:sz="4" w:space="0" w:color="auto"/>
              <w:left w:val="single" w:sz="4" w:space="0" w:color="auto"/>
            </w:tcBorders>
            <w:shd w:val="clear" w:color="auto" w:fill="FFFFFF"/>
            <w:vAlign w:val="center"/>
          </w:tcPr>
          <w:p w14:paraId="5AAE29D2" w14:textId="77777777" w:rsidR="00F92F55" w:rsidRPr="00F92F55" w:rsidRDefault="00F92F55" w:rsidP="00F92F55">
            <w:pPr>
              <w:autoSpaceDE w:val="0"/>
              <w:autoSpaceDN w:val="0"/>
              <w:adjustRightInd w:val="0"/>
              <w:jc w:val="both"/>
              <w:rPr>
                <w:rFonts w:ascii="Calibri" w:hAnsi="Calibri" w:cs="Calibri"/>
                <w:color w:val="000000"/>
                <w:lang w:bidi="el-GR"/>
              </w:rPr>
            </w:pPr>
            <w:r w:rsidRPr="00F92F55">
              <w:rPr>
                <w:rFonts w:ascii="Calibri" w:hAnsi="Calibri" w:cs="Calibri"/>
                <w:color w:val="000000"/>
                <w:lang w:bidi="el-GR"/>
              </w:rPr>
              <w:t>2</w:t>
            </w:r>
          </w:p>
        </w:tc>
        <w:tc>
          <w:tcPr>
            <w:tcW w:w="3557" w:type="dxa"/>
            <w:tcBorders>
              <w:top w:val="single" w:sz="4" w:space="0" w:color="auto"/>
              <w:left w:val="single" w:sz="4" w:space="0" w:color="auto"/>
            </w:tcBorders>
            <w:shd w:val="clear" w:color="auto" w:fill="FFFFFF"/>
            <w:vAlign w:val="center"/>
          </w:tcPr>
          <w:p w14:paraId="66873C72" w14:textId="549BD2A8" w:rsidR="00F92F55" w:rsidRPr="00F92F55" w:rsidRDefault="00F92F55" w:rsidP="00F92F55">
            <w:pPr>
              <w:autoSpaceDE w:val="0"/>
              <w:autoSpaceDN w:val="0"/>
              <w:adjustRightInd w:val="0"/>
              <w:jc w:val="both"/>
              <w:rPr>
                <w:rFonts w:ascii="Calibri" w:hAnsi="Calibri" w:cs="Calibri"/>
                <w:color w:val="000000"/>
                <w:lang w:bidi="el-GR"/>
              </w:rPr>
            </w:pPr>
            <w:r w:rsidRPr="00F92F55">
              <w:rPr>
                <w:rFonts w:ascii="Calibri" w:hAnsi="Calibri" w:cs="Calibri"/>
                <w:color w:val="000000"/>
                <w:lang w:bidi="el-GR"/>
              </w:rPr>
              <w:t xml:space="preserve">Εισφορές </w:t>
            </w:r>
            <w:r w:rsidR="00DE1D91">
              <w:rPr>
                <w:rFonts w:ascii="Calibri" w:hAnsi="Calibri" w:cs="Calibri"/>
                <w:color w:val="000000"/>
                <w:lang w:val="en-US" w:bidi="el-GR"/>
              </w:rPr>
              <w:t>e</w:t>
            </w:r>
            <w:r w:rsidR="00DE1D91">
              <w:rPr>
                <w:rFonts w:ascii="Calibri" w:hAnsi="Calibri" w:cs="Calibri"/>
                <w:color w:val="000000"/>
                <w:lang w:bidi="el-GR"/>
              </w:rPr>
              <w:t>-ΕΦΚΑ</w:t>
            </w:r>
            <w:r w:rsidRPr="00F92F55">
              <w:rPr>
                <w:rFonts w:ascii="Calibri" w:hAnsi="Calibri" w:cs="Calibri"/>
                <w:color w:val="000000"/>
                <w:lang w:bidi="el-GR"/>
              </w:rPr>
              <w:t xml:space="preserve"> εργοδότ</w:t>
            </w:r>
            <w:r w:rsidR="00DE1D91">
              <w:rPr>
                <w:rFonts w:ascii="Calibri" w:hAnsi="Calibri" w:cs="Calibri"/>
                <w:color w:val="000000"/>
                <w:lang w:bidi="el-GR"/>
              </w:rPr>
              <w:t>η</w:t>
            </w:r>
          </w:p>
        </w:tc>
        <w:tc>
          <w:tcPr>
            <w:tcW w:w="1229" w:type="dxa"/>
            <w:tcBorders>
              <w:top w:val="single" w:sz="4" w:space="0" w:color="auto"/>
              <w:left w:val="single" w:sz="4" w:space="0" w:color="auto"/>
            </w:tcBorders>
            <w:shd w:val="clear" w:color="auto" w:fill="FFFFFF"/>
          </w:tcPr>
          <w:p w14:paraId="6D26D57A" w14:textId="77777777" w:rsidR="00F92F55" w:rsidRPr="00F92F55" w:rsidRDefault="00F92F55" w:rsidP="00F92F55">
            <w:pPr>
              <w:autoSpaceDE w:val="0"/>
              <w:autoSpaceDN w:val="0"/>
              <w:adjustRightInd w:val="0"/>
              <w:jc w:val="both"/>
              <w:rPr>
                <w:rFonts w:ascii="Calibri" w:hAnsi="Calibri" w:cs="Calibri"/>
                <w:color w:val="000000"/>
                <w:lang w:bidi="el-GR"/>
              </w:rPr>
            </w:pPr>
          </w:p>
        </w:tc>
        <w:tc>
          <w:tcPr>
            <w:tcW w:w="1417" w:type="dxa"/>
            <w:tcBorders>
              <w:top w:val="single" w:sz="4" w:space="0" w:color="auto"/>
              <w:left w:val="single" w:sz="4" w:space="0" w:color="auto"/>
            </w:tcBorders>
            <w:shd w:val="clear" w:color="auto" w:fill="FFFFFF"/>
          </w:tcPr>
          <w:p w14:paraId="05D89106" w14:textId="77777777" w:rsidR="00F92F55" w:rsidRPr="00F92F55" w:rsidRDefault="00F92F55" w:rsidP="00F92F55">
            <w:pPr>
              <w:autoSpaceDE w:val="0"/>
              <w:autoSpaceDN w:val="0"/>
              <w:adjustRightInd w:val="0"/>
              <w:jc w:val="both"/>
              <w:rPr>
                <w:rFonts w:ascii="Calibri" w:hAnsi="Calibri" w:cs="Calibri"/>
                <w:color w:val="000000"/>
                <w:lang w:bidi="el-GR"/>
              </w:rPr>
            </w:pPr>
          </w:p>
        </w:tc>
        <w:tc>
          <w:tcPr>
            <w:tcW w:w="1134" w:type="dxa"/>
            <w:tcBorders>
              <w:top w:val="single" w:sz="4" w:space="0" w:color="auto"/>
              <w:left w:val="single" w:sz="4" w:space="0" w:color="auto"/>
              <w:right w:val="single" w:sz="4" w:space="0" w:color="auto"/>
            </w:tcBorders>
            <w:shd w:val="clear" w:color="auto" w:fill="FFFFFF"/>
          </w:tcPr>
          <w:p w14:paraId="604055A4" w14:textId="77777777" w:rsidR="00F92F55" w:rsidRPr="00F92F55" w:rsidRDefault="00F92F55" w:rsidP="00F92F55">
            <w:pPr>
              <w:autoSpaceDE w:val="0"/>
              <w:autoSpaceDN w:val="0"/>
              <w:adjustRightInd w:val="0"/>
              <w:jc w:val="both"/>
              <w:rPr>
                <w:rFonts w:ascii="Calibri" w:hAnsi="Calibri" w:cs="Calibri"/>
                <w:color w:val="000000"/>
                <w:lang w:bidi="el-GR"/>
              </w:rPr>
            </w:pPr>
          </w:p>
        </w:tc>
      </w:tr>
      <w:tr w:rsidR="00F92F55" w:rsidRPr="00F92F55" w14:paraId="33B3E63E" w14:textId="77777777" w:rsidTr="00DE1D91">
        <w:trPr>
          <w:trHeight w:hRule="exact" w:val="1082"/>
        </w:trPr>
        <w:tc>
          <w:tcPr>
            <w:tcW w:w="586" w:type="dxa"/>
            <w:tcBorders>
              <w:top w:val="single" w:sz="4" w:space="0" w:color="auto"/>
              <w:left w:val="single" w:sz="4" w:space="0" w:color="auto"/>
            </w:tcBorders>
            <w:shd w:val="clear" w:color="auto" w:fill="FFFFFF"/>
            <w:vAlign w:val="center"/>
          </w:tcPr>
          <w:p w14:paraId="02D0C8EB" w14:textId="77777777" w:rsidR="00F92F55" w:rsidRPr="00F92F55" w:rsidRDefault="00F92F55" w:rsidP="00F92F55">
            <w:pPr>
              <w:autoSpaceDE w:val="0"/>
              <w:autoSpaceDN w:val="0"/>
              <w:adjustRightInd w:val="0"/>
              <w:jc w:val="both"/>
              <w:rPr>
                <w:rFonts w:ascii="Calibri" w:hAnsi="Calibri" w:cs="Calibri"/>
                <w:color w:val="000000"/>
                <w:lang w:bidi="el-GR"/>
              </w:rPr>
            </w:pPr>
            <w:r w:rsidRPr="00F92F55">
              <w:rPr>
                <w:rFonts w:ascii="Calibri" w:hAnsi="Calibri" w:cs="Calibri"/>
                <w:color w:val="000000"/>
                <w:lang w:bidi="el-GR"/>
              </w:rPr>
              <w:lastRenderedPageBreak/>
              <w:t>3</w:t>
            </w:r>
          </w:p>
        </w:tc>
        <w:tc>
          <w:tcPr>
            <w:tcW w:w="3557" w:type="dxa"/>
            <w:tcBorders>
              <w:top w:val="single" w:sz="4" w:space="0" w:color="auto"/>
              <w:left w:val="single" w:sz="4" w:space="0" w:color="auto"/>
            </w:tcBorders>
            <w:shd w:val="clear" w:color="auto" w:fill="FFFFFF"/>
            <w:vAlign w:val="bottom"/>
          </w:tcPr>
          <w:p w14:paraId="1EB88570" w14:textId="693FBE44" w:rsidR="00F92F55" w:rsidRPr="00F92F55" w:rsidRDefault="00F92F55" w:rsidP="00F92F55">
            <w:pPr>
              <w:autoSpaceDE w:val="0"/>
              <w:autoSpaceDN w:val="0"/>
              <w:adjustRightInd w:val="0"/>
              <w:jc w:val="both"/>
              <w:rPr>
                <w:rFonts w:ascii="Calibri" w:hAnsi="Calibri" w:cs="Calibri"/>
                <w:color w:val="000000"/>
                <w:lang w:bidi="el-GR"/>
              </w:rPr>
            </w:pPr>
            <w:r w:rsidRPr="00F92F55">
              <w:rPr>
                <w:rFonts w:ascii="Calibri" w:hAnsi="Calibri" w:cs="Calibri"/>
                <w:color w:val="000000"/>
                <w:lang w:bidi="el-GR"/>
              </w:rPr>
              <w:t xml:space="preserve">Κόστος επιδόματος αδείας (περιλαμβανομένων και εισφορών </w:t>
            </w:r>
            <w:r w:rsidR="00DE1D91">
              <w:rPr>
                <w:rFonts w:ascii="Calibri" w:hAnsi="Calibri" w:cs="Calibri"/>
                <w:color w:val="000000"/>
                <w:lang w:val="en-US" w:bidi="el-GR"/>
              </w:rPr>
              <w:t>e</w:t>
            </w:r>
            <w:r w:rsidR="00DE1D91">
              <w:rPr>
                <w:rFonts w:ascii="Calibri" w:hAnsi="Calibri" w:cs="Calibri"/>
                <w:color w:val="000000"/>
                <w:lang w:bidi="el-GR"/>
              </w:rPr>
              <w:t>-ΕΦΚΑ</w:t>
            </w:r>
            <w:r w:rsidRPr="00F92F55">
              <w:rPr>
                <w:rFonts w:ascii="Calibri" w:hAnsi="Calibri" w:cs="Calibri"/>
                <w:color w:val="000000"/>
                <w:lang w:bidi="el-GR"/>
              </w:rPr>
              <w:t xml:space="preserve"> του εργοδότη)</w:t>
            </w:r>
          </w:p>
        </w:tc>
        <w:tc>
          <w:tcPr>
            <w:tcW w:w="1229" w:type="dxa"/>
            <w:tcBorders>
              <w:top w:val="single" w:sz="4" w:space="0" w:color="auto"/>
              <w:left w:val="single" w:sz="4" w:space="0" w:color="auto"/>
            </w:tcBorders>
            <w:shd w:val="clear" w:color="auto" w:fill="FFFFFF"/>
          </w:tcPr>
          <w:p w14:paraId="27E3D7A8" w14:textId="77777777" w:rsidR="00F92F55" w:rsidRPr="00F92F55" w:rsidRDefault="00F92F55" w:rsidP="00F92F55">
            <w:pPr>
              <w:autoSpaceDE w:val="0"/>
              <w:autoSpaceDN w:val="0"/>
              <w:adjustRightInd w:val="0"/>
              <w:jc w:val="both"/>
              <w:rPr>
                <w:rFonts w:ascii="Calibri" w:hAnsi="Calibri" w:cs="Calibri"/>
                <w:color w:val="000000"/>
                <w:lang w:bidi="el-GR"/>
              </w:rPr>
            </w:pPr>
          </w:p>
        </w:tc>
        <w:tc>
          <w:tcPr>
            <w:tcW w:w="1417" w:type="dxa"/>
            <w:tcBorders>
              <w:top w:val="single" w:sz="4" w:space="0" w:color="auto"/>
              <w:left w:val="single" w:sz="4" w:space="0" w:color="auto"/>
            </w:tcBorders>
            <w:shd w:val="clear" w:color="auto" w:fill="FFFFFF"/>
          </w:tcPr>
          <w:p w14:paraId="6AD51AD3" w14:textId="77777777" w:rsidR="00F92F55" w:rsidRPr="00F92F55" w:rsidRDefault="00F92F55" w:rsidP="00F92F55">
            <w:pPr>
              <w:autoSpaceDE w:val="0"/>
              <w:autoSpaceDN w:val="0"/>
              <w:adjustRightInd w:val="0"/>
              <w:jc w:val="both"/>
              <w:rPr>
                <w:rFonts w:ascii="Calibri" w:hAnsi="Calibri" w:cs="Calibri"/>
                <w:color w:val="000000"/>
                <w:lang w:bidi="el-GR"/>
              </w:rPr>
            </w:pPr>
          </w:p>
        </w:tc>
        <w:tc>
          <w:tcPr>
            <w:tcW w:w="1134" w:type="dxa"/>
            <w:tcBorders>
              <w:top w:val="single" w:sz="4" w:space="0" w:color="auto"/>
              <w:left w:val="single" w:sz="4" w:space="0" w:color="auto"/>
              <w:right w:val="single" w:sz="4" w:space="0" w:color="auto"/>
            </w:tcBorders>
            <w:shd w:val="clear" w:color="auto" w:fill="FFFFFF"/>
          </w:tcPr>
          <w:p w14:paraId="0C7305D8" w14:textId="77777777" w:rsidR="00F92F55" w:rsidRPr="00F92F55" w:rsidRDefault="00F92F55" w:rsidP="00F92F55">
            <w:pPr>
              <w:autoSpaceDE w:val="0"/>
              <w:autoSpaceDN w:val="0"/>
              <w:adjustRightInd w:val="0"/>
              <w:jc w:val="both"/>
              <w:rPr>
                <w:rFonts w:ascii="Calibri" w:hAnsi="Calibri" w:cs="Calibri"/>
                <w:color w:val="000000"/>
                <w:lang w:bidi="el-GR"/>
              </w:rPr>
            </w:pPr>
          </w:p>
        </w:tc>
      </w:tr>
      <w:tr w:rsidR="00F92F55" w:rsidRPr="00F92F55" w14:paraId="4813D8AD" w14:textId="77777777" w:rsidTr="00DE1D91">
        <w:trPr>
          <w:trHeight w:hRule="exact" w:val="1409"/>
        </w:trPr>
        <w:tc>
          <w:tcPr>
            <w:tcW w:w="586" w:type="dxa"/>
            <w:tcBorders>
              <w:top w:val="single" w:sz="4" w:space="0" w:color="auto"/>
              <w:left w:val="single" w:sz="4" w:space="0" w:color="auto"/>
            </w:tcBorders>
            <w:shd w:val="clear" w:color="auto" w:fill="FFFFFF"/>
            <w:vAlign w:val="center"/>
          </w:tcPr>
          <w:p w14:paraId="1794A9E6" w14:textId="77777777" w:rsidR="00F92F55" w:rsidRPr="00F92F55" w:rsidRDefault="00F92F55" w:rsidP="00F92F55">
            <w:pPr>
              <w:autoSpaceDE w:val="0"/>
              <w:autoSpaceDN w:val="0"/>
              <w:adjustRightInd w:val="0"/>
              <w:jc w:val="both"/>
              <w:rPr>
                <w:rFonts w:ascii="Calibri" w:hAnsi="Calibri" w:cs="Calibri"/>
                <w:color w:val="000000"/>
                <w:lang w:bidi="el-GR"/>
              </w:rPr>
            </w:pPr>
            <w:r w:rsidRPr="00F92F55">
              <w:rPr>
                <w:rFonts w:ascii="Calibri" w:hAnsi="Calibri" w:cs="Calibri"/>
                <w:color w:val="000000"/>
                <w:lang w:bidi="el-GR"/>
              </w:rPr>
              <w:t>4</w:t>
            </w:r>
          </w:p>
        </w:tc>
        <w:tc>
          <w:tcPr>
            <w:tcW w:w="3557" w:type="dxa"/>
            <w:tcBorders>
              <w:top w:val="single" w:sz="4" w:space="0" w:color="auto"/>
              <w:left w:val="single" w:sz="4" w:space="0" w:color="auto"/>
            </w:tcBorders>
            <w:shd w:val="clear" w:color="auto" w:fill="FFFFFF"/>
            <w:vAlign w:val="bottom"/>
          </w:tcPr>
          <w:p w14:paraId="3D469A12" w14:textId="19A4009F" w:rsidR="00F92F55" w:rsidRPr="00F92F55" w:rsidRDefault="00F92F55" w:rsidP="00F92F55">
            <w:pPr>
              <w:autoSpaceDE w:val="0"/>
              <w:autoSpaceDN w:val="0"/>
              <w:adjustRightInd w:val="0"/>
              <w:jc w:val="both"/>
              <w:rPr>
                <w:rFonts w:ascii="Calibri" w:hAnsi="Calibri" w:cs="Calibri"/>
                <w:color w:val="000000"/>
                <w:lang w:bidi="el-GR"/>
              </w:rPr>
            </w:pPr>
            <w:r w:rsidRPr="00F92F55">
              <w:rPr>
                <w:rFonts w:ascii="Calibri" w:hAnsi="Calibri" w:cs="Calibri"/>
                <w:color w:val="000000"/>
                <w:lang w:bidi="el-GR"/>
              </w:rPr>
              <w:t xml:space="preserve">Κόστος δώρων Πάσχα - Χριστουγέννων (περιλαμβανομένων και εισφορών </w:t>
            </w:r>
            <w:r w:rsidR="00DE1D91" w:rsidRPr="00DE1D91">
              <w:rPr>
                <w:rFonts w:ascii="Calibri" w:hAnsi="Calibri" w:cs="Calibri"/>
                <w:color w:val="000000"/>
                <w:lang w:bidi="el-GR"/>
              </w:rPr>
              <w:t>e-ΕΦΚΑ</w:t>
            </w:r>
            <w:r w:rsidRPr="00F92F55">
              <w:rPr>
                <w:rFonts w:ascii="Calibri" w:hAnsi="Calibri" w:cs="Calibri"/>
                <w:color w:val="000000"/>
                <w:lang w:bidi="el-GR"/>
              </w:rPr>
              <w:t xml:space="preserve"> του εργοδότη)</w:t>
            </w:r>
          </w:p>
        </w:tc>
        <w:tc>
          <w:tcPr>
            <w:tcW w:w="1229" w:type="dxa"/>
            <w:tcBorders>
              <w:top w:val="single" w:sz="4" w:space="0" w:color="auto"/>
              <w:left w:val="single" w:sz="4" w:space="0" w:color="auto"/>
            </w:tcBorders>
            <w:shd w:val="clear" w:color="auto" w:fill="FFFFFF"/>
          </w:tcPr>
          <w:p w14:paraId="5891833F" w14:textId="77777777" w:rsidR="00F92F55" w:rsidRPr="00F92F55" w:rsidRDefault="00F92F55" w:rsidP="00F92F55">
            <w:pPr>
              <w:autoSpaceDE w:val="0"/>
              <w:autoSpaceDN w:val="0"/>
              <w:adjustRightInd w:val="0"/>
              <w:jc w:val="both"/>
              <w:rPr>
                <w:rFonts w:ascii="Calibri" w:hAnsi="Calibri" w:cs="Calibri"/>
                <w:color w:val="000000"/>
                <w:lang w:bidi="el-GR"/>
              </w:rPr>
            </w:pPr>
          </w:p>
        </w:tc>
        <w:tc>
          <w:tcPr>
            <w:tcW w:w="1417" w:type="dxa"/>
            <w:tcBorders>
              <w:top w:val="single" w:sz="4" w:space="0" w:color="auto"/>
              <w:left w:val="single" w:sz="4" w:space="0" w:color="auto"/>
            </w:tcBorders>
            <w:shd w:val="clear" w:color="auto" w:fill="FFFFFF"/>
          </w:tcPr>
          <w:p w14:paraId="6164F881" w14:textId="77777777" w:rsidR="00F92F55" w:rsidRPr="00F92F55" w:rsidRDefault="00F92F55" w:rsidP="00F92F55">
            <w:pPr>
              <w:autoSpaceDE w:val="0"/>
              <w:autoSpaceDN w:val="0"/>
              <w:adjustRightInd w:val="0"/>
              <w:jc w:val="both"/>
              <w:rPr>
                <w:rFonts w:ascii="Calibri" w:hAnsi="Calibri" w:cs="Calibri"/>
                <w:color w:val="000000"/>
                <w:lang w:bidi="el-GR"/>
              </w:rPr>
            </w:pPr>
          </w:p>
        </w:tc>
        <w:tc>
          <w:tcPr>
            <w:tcW w:w="1134" w:type="dxa"/>
            <w:tcBorders>
              <w:top w:val="single" w:sz="4" w:space="0" w:color="auto"/>
              <w:left w:val="single" w:sz="4" w:space="0" w:color="auto"/>
              <w:right w:val="single" w:sz="4" w:space="0" w:color="auto"/>
            </w:tcBorders>
            <w:shd w:val="clear" w:color="auto" w:fill="FFFFFF"/>
          </w:tcPr>
          <w:p w14:paraId="799E46ED" w14:textId="77777777" w:rsidR="00F92F55" w:rsidRPr="00F92F55" w:rsidRDefault="00F92F55" w:rsidP="00F92F55">
            <w:pPr>
              <w:autoSpaceDE w:val="0"/>
              <w:autoSpaceDN w:val="0"/>
              <w:adjustRightInd w:val="0"/>
              <w:jc w:val="both"/>
              <w:rPr>
                <w:rFonts w:ascii="Calibri" w:hAnsi="Calibri" w:cs="Calibri"/>
                <w:color w:val="000000"/>
                <w:lang w:bidi="el-GR"/>
              </w:rPr>
            </w:pPr>
          </w:p>
        </w:tc>
      </w:tr>
      <w:tr w:rsidR="00F92F55" w:rsidRPr="00F92F55" w14:paraId="0352CFDA" w14:textId="77777777" w:rsidTr="00DE1D91">
        <w:trPr>
          <w:trHeight w:hRule="exact" w:val="1286"/>
        </w:trPr>
        <w:tc>
          <w:tcPr>
            <w:tcW w:w="586" w:type="dxa"/>
            <w:tcBorders>
              <w:top w:val="single" w:sz="4" w:space="0" w:color="auto"/>
              <w:left w:val="single" w:sz="4" w:space="0" w:color="auto"/>
            </w:tcBorders>
            <w:shd w:val="clear" w:color="auto" w:fill="FFFFFF"/>
            <w:vAlign w:val="center"/>
          </w:tcPr>
          <w:p w14:paraId="3C6C31F3" w14:textId="77777777" w:rsidR="00F92F55" w:rsidRPr="00F92F55" w:rsidRDefault="00F92F55" w:rsidP="00F92F55">
            <w:pPr>
              <w:autoSpaceDE w:val="0"/>
              <w:autoSpaceDN w:val="0"/>
              <w:adjustRightInd w:val="0"/>
              <w:jc w:val="both"/>
              <w:rPr>
                <w:rFonts w:ascii="Calibri" w:hAnsi="Calibri" w:cs="Calibri"/>
                <w:color w:val="000000"/>
                <w:lang w:bidi="el-GR"/>
              </w:rPr>
            </w:pPr>
            <w:r w:rsidRPr="00F92F55">
              <w:rPr>
                <w:rFonts w:ascii="Calibri" w:hAnsi="Calibri" w:cs="Calibri"/>
                <w:color w:val="000000"/>
                <w:lang w:bidi="el-GR"/>
              </w:rPr>
              <w:t>5</w:t>
            </w:r>
          </w:p>
        </w:tc>
        <w:tc>
          <w:tcPr>
            <w:tcW w:w="3557" w:type="dxa"/>
            <w:tcBorders>
              <w:top w:val="single" w:sz="4" w:space="0" w:color="auto"/>
              <w:left w:val="single" w:sz="4" w:space="0" w:color="auto"/>
            </w:tcBorders>
            <w:shd w:val="clear" w:color="auto" w:fill="FFFFFF"/>
            <w:vAlign w:val="bottom"/>
          </w:tcPr>
          <w:p w14:paraId="1DC50D99" w14:textId="652116C4" w:rsidR="00F92F55" w:rsidRPr="00F92F55" w:rsidRDefault="00F92F55" w:rsidP="00F92F55">
            <w:pPr>
              <w:autoSpaceDE w:val="0"/>
              <w:autoSpaceDN w:val="0"/>
              <w:adjustRightInd w:val="0"/>
              <w:jc w:val="both"/>
              <w:rPr>
                <w:rFonts w:ascii="Calibri" w:hAnsi="Calibri" w:cs="Calibri"/>
                <w:color w:val="000000"/>
                <w:lang w:bidi="el-GR"/>
              </w:rPr>
            </w:pPr>
            <w:r w:rsidRPr="00F92F55">
              <w:rPr>
                <w:rFonts w:ascii="Calibri" w:hAnsi="Calibri" w:cs="Calibri"/>
                <w:color w:val="000000"/>
                <w:lang w:bidi="el-GR"/>
              </w:rPr>
              <w:t xml:space="preserve">Επιπλέον κόστος Κυριακών- Αργιών (περιλαμβανομένων και εισφορών </w:t>
            </w:r>
            <w:r w:rsidR="00DE1D91" w:rsidRPr="00DE1D91">
              <w:rPr>
                <w:rFonts w:ascii="Calibri" w:hAnsi="Calibri" w:cs="Calibri"/>
                <w:color w:val="000000"/>
                <w:lang w:bidi="el-GR"/>
              </w:rPr>
              <w:t>e-ΕΦΚΑ</w:t>
            </w:r>
            <w:r w:rsidRPr="00F92F55">
              <w:rPr>
                <w:rFonts w:ascii="Calibri" w:hAnsi="Calibri" w:cs="Calibri"/>
                <w:color w:val="000000"/>
                <w:lang w:bidi="el-GR"/>
              </w:rPr>
              <w:t xml:space="preserve"> του εργοδότη) 8ωρης απασχόλησης</w:t>
            </w:r>
          </w:p>
        </w:tc>
        <w:tc>
          <w:tcPr>
            <w:tcW w:w="1229" w:type="dxa"/>
            <w:tcBorders>
              <w:top w:val="single" w:sz="4" w:space="0" w:color="auto"/>
              <w:left w:val="single" w:sz="4" w:space="0" w:color="auto"/>
            </w:tcBorders>
            <w:shd w:val="clear" w:color="auto" w:fill="FFFFFF"/>
          </w:tcPr>
          <w:p w14:paraId="2BA763A6" w14:textId="77777777" w:rsidR="00F92F55" w:rsidRPr="00F92F55" w:rsidRDefault="00F92F55" w:rsidP="00F92F55">
            <w:pPr>
              <w:autoSpaceDE w:val="0"/>
              <w:autoSpaceDN w:val="0"/>
              <w:adjustRightInd w:val="0"/>
              <w:jc w:val="both"/>
              <w:rPr>
                <w:rFonts w:ascii="Calibri" w:hAnsi="Calibri" w:cs="Calibri"/>
                <w:color w:val="000000"/>
                <w:lang w:bidi="el-GR"/>
              </w:rPr>
            </w:pPr>
          </w:p>
        </w:tc>
        <w:tc>
          <w:tcPr>
            <w:tcW w:w="1417" w:type="dxa"/>
            <w:tcBorders>
              <w:top w:val="single" w:sz="4" w:space="0" w:color="auto"/>
              <w:left w:val="single" w:sz="4" w:space="0" w:color="auto"/>
            </w:tcBorders>
            <w:shd w:val="clear" w:color="auto" w:fill="FFFFFF"/>
          </w:tcPr>
          <w:p w14:paraId="4FA6B291" w14:textId="77777777" w:rsidR="00F92F55" w:rsidRPr="00F92F55" w:rsidRDefault="00F92F55" w:rsidP="00F92F55">
            <w:pPr>
              <w:autoSpaceDE w:val="0"/>
              <w:autoSpaceDN w:val="0"/>
              <w:adjustRightInd w:val="0"/>
              <w:jc w:val="both"/>
              <w:rPr>
                <w:rFonts w:ascii="Calibri" w:hAnsi="Calibri" w:cs="Calibri"/>
                <w:color w:val="000000"/>
                <w:lang w:bidi="el-GR"/>
              </w:rPr>
            </w:pPr>
          </w:p>
        </w:tc>
        <w:tc>
          <w:tcPr>
            <w:tcW w:w="1134" w:type="dxa"/>
            <w:tcBorders>
              <w:top w:val="single" w:sz="4" w:space="0" w:color="auto"/>
              <w:left w:val="single" w:sz="4" w:space="0" w:color="auto"/>
              <w:right w:val="single" w:sz="4" w:space="0" w:color="auto"/>
            </w:tcBorders>
            <w:shd w:val="clear" w:color="auto" w:fill="FFFFFF"/>
          </w:tcPr>
          <w:p w14:paraId="491D47A8" w14:textId="77777777" w:rsidR="00F92F55" w:rsidRPr="00F92F55" w:rsidRDefault="00F92F55" w:rsidP="00F92F55">
            <w:pPr>
              <w:autoSpaceDE w:val="0"/>
              <w:autoSpaceDN w:val="0"/>
              <w:adjustRightInd w:val="0"/>
              <w:jc w:val="both"/>
              <w:rPr>
                <w:rFonts w:ascii="Calibri" w:hAnsi="Calibri" w:cs="Calibri"/>
                <w:color w:val="000000"/>
                <w:lang w:bidi="el-GR"/>
              </w:rPr>
            </w:pPr>
          </w:p>
        </w:tc>
      </w:tr>
      <w:tr w:rsidR="00F92F55" w:rsidRPr="00F92F55" w14:paraId="7F9DA119" w14:textId="77777777" w:rsidTr="00DE1D91">
        <w:trPr>
          <w:trHeight w:hRule="exact" w:val="1276"/>
        </w:trPr>
        <w:tc>
          <w:tcPr>
            <w:tcW w:w="586" w:type="dxa"/>
            <w:tcBorders>
              <w:top w:val="single" w:sz="4" w:space="0" w:color="auto"/>
              <w:left w:val="single" w:sz="4" w:space="0" w:color="auto"/>
            </w:tcBorders>
            <w:shd w:val="clear" w:color="auto" w:fill="FFFFFF"/>
            <w:vAlign w:val="center"/>
          </w:tcPr>
          <w:p w14:paraId="1AFC8D2E" w14:textId="77777777" w:rsidR="00F92F55" w:rsidRPr="00F92F55" w:rsidRDefault="00F92F55" w:rsidP="00F92F55">
            <w:pPr>
              <w:autoSpaceDE w:val="0"/>
              <w:autoSpaceDN w:val="0"/>
              <w:adjustRightInd w:val="0"/>
              <w:jc w:val="both"/>
              <w:rPr>
                <w:rFonts w:ascii="Calibri" w:hAnsi="Calibri" w:cs="Calibri"/>
                <w:color w:val="000000"/>
                <w:lang w:bidi="el-GR"/>
              </w:rPr>
            </w:pPr>
            <w:r w:rsidRPr="00F92F55">
              <w:rPr>
                <w:rFonts w:ascii="Calibri" w:hAnsi="Calibri" w:cs="Calibri"/>
                <w:color w:val="000000"/>
                <w:lang w:bidi="el-GR"/>
              </w:rPr>
              <w:t>6</w:t>
            </w:r>
          </w:p>
        </w:tc>
        <w:tc>
          <w:tcPr>
            <w:tcW w:w="3557" w:type="dxa"/>
            <w:tcBorders>
              <w:top w:val="single" w:sz="4" w:space="0" w:color="auto"/>
              <w:left w:val="single" w:sz="4" w:space="0" w:color="auto"/>
            </w:tcBorders>
            <w:shd w:val="clear" w:color="auto" w:fill="FFFFFF"/>
            <w:vAlign w:val="bottom"/>
          </w:tcPr>
          <w:p w14:paraId="65C0CCEB" w14:textId="425C438C" w:rsidR="00F92F55" w:rsidRPr="00F92F55" w:rsidRDefault="00F92F55" w:rsidP="00F92F55">
            <w:pPr>
              <w:autoSpaceDE w:val="0"/>
              <w:autoSpaceDN w:val="0"/>
              <w:adjustRightInd w:val="0"/>
              <w:jc w:val="both"/>
              <w:rPr>
                <w:rFonts w:ascii="Calibri" w:hAnsi="Calibri" w:cs="Calibri"/>
                <w:color w:val="000000"/>
                <w:lang w:bidi="el-GR"/>
              </w:rPr>
            </w:pPr>
            <w:r w:rsidRPr="00F92F55">
              <w:rPr>
                <w:rFonts w:ascii="Calibri" w:hAnsi="Calibri" w:cs="Calibri"/>
                <w:color w:val="000000"/>
                <w:lang w:bidi="el-GR"/>
              </w:rPr>
              <w:t xml:space="preserve">Επιπλέον κόστος νυχτερινών (περιλαμβανομένων και εισφορών </w:t>
            </w:r>
            <w:r w:rsidR="00DE1D91" w:rsidRPr="00DE1D91">
              <w:rPr>
                <w:rFonts w:ascii="Calibri" w:hAnsi="Calibri" w:cs="Calibri"/>
                <w:color w:val="000000"/>
                <w:lang w:bidi="el-GR"/>
              </w:rPr>
              <w:t>e-ΕΦΚΑ</w:t>
            </w:r>
            <w:r w:rsidRPr="00F92F55">
              <w:rPr>
                <w:rFonts w:ascii="Calibri" w:hAnsi="Calibri" w:cs="Calibri"/>
                <w:color w:val="000000"/>
                <w:lang w:bidi="el-GR"/>
              </w:rPr>
              <w:t xml:space="preserve"> του εργοδότη) 8ωρης απασχόλησης</w:t>
            </w:r>
          </w:p>
        </w:tc>
        <w:tc>
          <w:tcPr>
            <w:tcW w:w="1229" w:type="dxa"/>
            <w:tcBorders>
              <w:top w:val="single" w:sz="4" w:space="0" w:color="auto"/>
              <w:left w:val="single" w:sz="4" w:space="0" w:color="auto"/>
            </w:tcBorders>
            <w:shd w:val="clear" w:color="auto" w:fill="FFFFFF"/>
          </w:tcPr>
          <w:p w14:paraId="30822E7C" w14:textId="77777777" w:rsidR="00F92F55" w:rsidRPr="00F92F55" w:rsidRDefault="00F92F55" w:rsidP="00F92F55">
            <w:pPr>
              <w:autoSpaceDE w:val="0"/>
              <w:autoSpaceDN w:val="0"/>
              <w:adjustRightInd w:val="0"/>
              <w:jc w:val="both"/>
              <w:rPr>
                <w:rFonts w:ascii="Calibri" w:hAnsi="Calibri" w:cs="Calibri"/>
                <w:color w:val="000000"/>
                <w:lang w:bidi="el-GR"/>
              </w:rPr>
            </w:pPr>
          </w:p>
        </w:tc>
        <w:tc>
          <w:tcPr>
            <w:tcW w:w="1417" w:type="dxa"/>
            <w:tcBorders>
              <w:top w:val="single" w:sz="4" w:space="0" w:color="auto"/>
              <w:left w:val="single" w:sz="4" w:space="0" w:color="auto"/>
            </w:tcBorders>
            <w:shd w:val="clear" w:color="auto" w:fill="FFFFFF"/>
          </w:tcPr>
          <w:p w14:paraId="0D3E2018" w14:textId="77777777" w:rsidR="00F92F55" w:rsidRPr="00F92F55" w:rsidRDefault="00F92F55" w:rsidP="00F92F55">
            <w:pPr>
              <w:autoSpaceDE w:val="0"/>
              <w:autoSpaceDN w:val="0"/>
              <w:adjustRightInd w:val="0"/>
              <w:jc w:val="both"/>
              <w:rPr>
                <w:rFonts w:ascii="Calibri" w:hAnsi="Calibri" w:cs="Calibri"/>
                <w:color w:val="000000"/>
                <w:lang w:bidi="el-GR"/>
              </w:rPr>
            </w:pPr>
          </w:p>
        </w:tc>
        <w:tc>
          <w:tcPr>
            <w:tcW w:w="1134" w:type="dxa"/>
            <w:tcBorders>
              <w:top w:val="single" w:sz="4" w:space="0" w:color="auto"/>
              <w:left w:val="single" w:sz="4" w:space="0" w:color="auto"/>
              <w:right w:val="single" w:sz="4" w:space="0" w:color="auto"/>
            </w:tcBorders>
            <w:shd w:val="clear" w:color="auto" w:fill="FFFFFF"/>
          </w:tcPr>
          <w:p w14:paraId="2361F26A" w14:textId="77777777" w:rsidR="00F92F55" w:rsidRPr="00F92F55" w:rsidRDefault="00F92F55" w:rsidP="00F92F55">
            <w:pPr>
              <w:autoSpaceDE w:val="0"/>
              <w:autoSpaceDN w:val="0"/>
              <w:adjustRightInd w:val="0"/>
              <w:jc w:val="both"/>
              <w:rPr>
                <w:rFonts w:ascii="Calibri" w:hAnsi="Calibri" w:cs="Calibri"/>
                <w:color w:val="000000"/>
                <w:lang w:bidi="el-GR"/>
              </w:rPr>
            </w:pPr>
          </w:p>
        </w:tc>
      </w:tr>
      <w:tr w:rsidR="00F92F55" w:rsidRPr="00F92F55" w14:paraId="69F10C1F" w14:textId="77777777" w:rsidTr="00DE1D91">
        <w:trPr>
          <w:trHeight w:hRule="exact" w:val="698"/>
        </w:trPr>
        <w:tc>
          <w:tcPr>
            <w:tcW w:w="586" w:type="dxa"/>
            <w:tcBorders>
              <w:top w:val="single" w:sz="4" w:space="0" w:color="auto"/>
              <w:left w:val="single" w:sz="4" w:space="0" w:color="auto"/>
            </w:tcBorders>
            <w:shd w:val="clear" w:color="auto" w:fill="FFFFFF"/>
            <w:vAlign w:val="center"/>
          </w:tcPr>
          <w:p w14:paraId="5D3A3F0E" w14:textId="77777777" w:rsidR="00F92F55" w:rsidRPr="00F92F55" w:rsidRDefault="00F92F55" w:rsidP="00F92F55">
            <w:pPr>
              <w:autoSpaceDE w:val="0"/>
              <w:autoSpaceDN w:val="0"/>
              <w:adjustRightInd w:val="0"/>
              <w:jc w:val="both"/>
              <w:rPr>
                <w:rFonts w:ascii="Calibri" w:hAnsi="Calibri" w:cs="Calibri"/>
                <w:color w:val="000000"/>
                <w:lang w:bidi="el-GR"/>
              </w:rPr>
            </w:pPr>
            <w:r w:rsidRPr="00F92F55">
              <w:rPr>
                <w:rFonts w:ascii="Calibri" w:hAnsi="Calibri" w:cs="Calibri"/>
                <w:color w:val="000000"/>
                <w:lang w:bidi="el-GR"/>
              </w:rPr>
              <w:t>7</w:t>
            </w:r>
          </w:p>
        </w:tc>
        <w:tc>
          <w:tcPr>
            <w:tcW w:w="3557" w:type="dxa"/>
            <w:tcBorders>
              <w:top w:val="single" w:sz="4" w:space="0" w:color="auto"/>
              <w:left w:val="single" w:sz="4" w:space="0" w:color="auto"/>
            </w:tcBorders>
            <w:shd w:val="clear" w:color="auto" w:fill="FFFFFF"/>
            <w:vAlign w:val="bottom"/>
          </w:tcPr>
          <w:p w14:paraId="1E91E969" w14:textId="77777777" w:rsidR="00F92F55" w:rsidRPr="00F92F55" w:rsidRDefault="00F92F55" w:rsidP="00F92F55">
            <w:pPr>
              <w:autoSpaceDE w:val="0"/>
              <w:autoSpaceDN w:val="0"/>
              <w:adjustRightInd w:val="0"/>
              <w:jc w:val="both"/>
              <w:rPr>
                <w:rFonts w:ascii="Calibri" w:hAnsi="Calibri" w:cs="Calibri"/>
                <w:color w:val="000000"/>
                <w:lang w:bidi="el-GR"/>
              </w:rPr>
            </w:pPr>
            <w:r w:rsidRPr="00F92F55">
              <w:rPr>
                <w:rFonts w:ascii="Calibri" w:hAnsi="Calibri" w:cs="Calibri"/>
                <w:color w:val="000000"/>
                <w:lang w:bidi="el-GR"/>
              </w:rPr>
              <w:t>Κόστος αντικαταστατών εργαζομένων σε κανονική άδεια</w:t>
            </w:r>
          </w:p>
        </w:tc>
        <w:tc>
          <w:tcPr>
            <w:tcW w:w="1229" w:type="dxa"/>
            <w:tcBorders>
              <w:top w:val="single" w:sz="4" w:space="0" w:color="auto"/>
              <w:left w:val="single" w:sz="4" w:space="0" w:color="auto"/>
            </w:tcBorders>
            <w:shd w:val="clear" w:color="auto" w:fill="FFFFFF"/>
          </w:tcPr>
          <w:p w14:paraId="5EB41525" w14:textId="77777777" w:rsidR="00F92F55" w:rsidRPr="00F92F55" w:rsidRDefault="00F92F55" w:rsidP="00F92F55">
            <w:pPr>
              <w:autoSpaceDE w:val="0"/>
              <w:autoSpaceDN w:val="0"/>
              <w:adjustRightInd w:val="0"/>
              <w:jc w:val="both"/>
              <w:rPr>
                <w:rFonts w:ascii="Calibri" w:hAnsi="Calibri" w:cs="Calibri"/>
                <w:color w:val="000000"/>
                <w:lang w:bidi="el-GR"/>
              </w:rPr>
            </w:pPr>
          </w:p>
        </w:tc>
        <w:tc>
          <w:tcPr>
            <w:tcW w:w="1417" w:type="dxa"/>
            <w:tcBorders>
              <w:top w:val="single" w:sz="4" w:space="0" w:color="auto"/>
              <w:left w:val="single" w:sz="4" w:space="0" w:color="auto"/>
            </w:tcBorders>
            <w:shd w:val="clear" w:color="auto" w:fill="FFFFFF"/>
          </w:tcPr>
          <w:p w14:paraId="3D9C0887" w14:textId="77777777" w:rsidR="00F92F55" w:rsidRPr="00F92F55" w:rsidRDefault="00F92F55" w:rsidP="00F92F55">
            <w:pPr>
              <w:autoSpaceDE w:val="0"/>
              <w:autoSpaceDN w:val="0"/>
              <w:adjustRightInd w:val="0"/>
              <w:jc w:val="both"/>
              <w:rPr>
                <w:rFonts w:ascii="Calibri" w:hAnsi="Calibri" w:cs="Calibri"/>
                <w:color w:val="000000"/>
                <w:lang w:bidi="el-GR"/>
              </w:rPr>
            </w:pPr>
          </w:p>
        </w:tc>
        <w:tc>
          <w:tcPr>
            <w:tcW w:w="1134" w:type="dxa"/>
            <w:tcBorders>
              <w:top w:val="single" w:sz="4" w:space="0" w:color="auto"/>
              <w:left w:val="single" w:sz="4" w:space="0" w:color="auto"/>
              <w:right w:val="single" w:sz="4" w:space="0" w:color="auto"/>
            </w:tcBorders>
            <w:shd w:val="clear" w:color="auto" w:fill="FFFFFF"/>
          </w:tcPr>
          <w:p w14:paraId="260005F3" w14:textId="77777777" w:rsidR="00F92F55" w:rsidRPr="00F92F55" w:rsidRDefault="00F92F55" w:rsidP="00F92F55">
            <w:pPr>
              <w:autoSpaceDE w:val="0"/>
              <w:autoSpaceDN w:val="0"/>
              <w:adjustRightInd w:val="0"/>
              <w:jc w:val="both"/>
              <w:rPr>
                <w:rFonts w:ascii="Calibri" w:hAnsi="Calibri" w:cs="Calibri"/>
                <w:color w:val="000000"/>
                <w:lang w:bidi="el-GR"/>
              </w:rPr>
            </w:pPr>
          </w:p>
        </w:tc>
      </w:tr>
      <w:tr w:rsidR="00DE1D91" w:rsidRPr="00F92F55" w14:paraId="13244741" w14:textId="77777777" w:rsidTr="00DE1D91">
        <w:trPr>
          <w:trHeight w:hRule="exact" w:val="698"/>
        </w:trPr>
        <w:tc>
          <w:tcPr>
            <w:tcW w:w="586" w:type="dxa"/>
            <w:tcBorders>
              <w:top w:val="single" w:sz="4" w:space="0" w:color="auto"/>
              <w:left w:val="single" w:sz="4" w:space="0" w:color="auto"/>
            </w:tcBorders>
            <w:shd w:val="clear" w:color="auto" w:fill="FFFFFF"/>
            <w:vAlign w:val="center"/>
          </w:tcPr>
          <w:p w14:paraId="6BE169C8" w14:textId="71CE5590" w:rsidR="00DE1D91" w:rsidRPr="00F92F55" w:rsidRDefault="00DE1D91" w:rsidP="00F92F55">
            <w:pPr>
              <w:autoSpaceDE w:val="0"/>
              <w:autoSpaceDN w:val="0"/>
              <w:adjustRightInd w:val="0"/>
              <w:jc w:val="both"/>
              <w:rPr>
                <w:rFonts w:ascii="Calibri" w:hAnsi="Calibri" w:cs="Calibri"/>
                <w:color w:val="000000"/>
                <w:lang w:bidi="el-GR"/>
              </w:rPr>
            </w:pPr>
            <w:r>
              <w:rPr>
                <w:rFonts w:ascii="Calibri" w:hAnsi="Calibri" w:cs="Calibri"/>
                <w:color w:val="000000"/>
                <w:lang w:bidi="el-GR"/>
              </w:rPr>
              <w:t>8</w:t>
            </w:r>
          </w:p>
        </w:tc>
        <w:tc>
          <w:tcPr>
            <w:tcW w:w="3557" w:type="dxa"/>
            <w:tcBorders>
              <w:top w:val="single" w:sz="4" w:space="0" w:color="auto"/>
              <w:left w:val="single" w:sz="4" w:space="0" w:color="auto"/>
            </w:tcBorders>
            <w:shd w:val="clear" w:color="auto" w:fill="FFFFFF"/>
            <w:vAlign w:val="bottom"/>
          </w:tcPr>
          <w:p w14:paraId="41A416BE" w14:textId="560961EA" w:rsidR="00DE1D91" w:rsidRPr="00F92F55" w:rsidRDefault="00DE1D91" w:rsidP="00F92F55">
            <w:pPr>
              <w:autoSpaceDE w:val="0"/>
              <w:autoSpaceDN w:val="0"/>
              <w:adjustRightInd w:val="0"/>
              <w:jc w:val="both"/>
              <w:rPr>
                <w:rFonts w:ascii="Calibri" w:hAnsi="Calibri" w:cs="Calibri"/>
                <w:color w:val="000000"/>
                <w:lang w:bidi="el-GR"/>
              </w:rPr>
            </w:pPr>
            <w:r>
              <w:rPr>
                <w:rFonts w:ascii="Calibri" w:hAnsi="Calibri" w:cs="Calibri"/>
                <w:color w:val="000000"/>
                <w:lang w:bidi="el-GR"/>
              </w:rPr>
              <w:t>Κόστος αναλωσίμων υλικών</w:t>
            </w:r>
          </w:p>
        </w:tc>
        <w:tc>
          <w:tcPr>
            <w:tcW w:w="1229" w:type="dxa"/>
            <w:tcBorders>
              <w:top w:val="single" w:sz="4" w:space="0" w:color="auto"/>
              <w:left w:val="single" w:sz="4" w:space="0" w:color="auto"/>
            </w:tcBorders>
            <w:shd w:val="clear" w:color="auto" w:fill="FFFFFF"/>
          </w:tcPr>
          <w:p w14:paraId="4F093EE1" w14:textId="77777777" w:rsidR="00DE1D91" w:rsidRPr="00F92F55" w:rsidRDefault="00DE1D91" w:rsidP="00F92F55">
            <w:pPr>
              <w:autoSpaceDE w:val="0"/>
              <w:autoSpaceDN w:val="0"/>
              <w:adjustRightInd w:val="0"/>
              <w:jc w:val="both"/>
              <w:rPr>
                <w:rFonts w:ascii="Calibri" w:hAnsi="Calibri" w:cs="Calibri"/>
                <w:color w:val="000000"/>
                <w:lang w:bidi="el-GR"/>
              </w:rPr>
            </w:pPr>
          </w:p>
        </w:tc>
        <w:tc>
          <w:tcPr>
            <w:tcW w:w="1417" w:type="dxa"/>
            <w:tcBorders>
              <w:top w:val="single" w:sz="4" w:space="0" w:color="auto"/>
              <w:left w:val="single" w:sz="4" w:space="0" w:color="auto"/>
            </w:tcBorders>
            <w:shd w:val="clear" w:color="auto" w:fill="FFFFFF"/>
          </w:tcPr>
          <w:p w14:paraId="30BE1EFF" w14:textId="77777777" w:rsidR="00DE1D91" w:rsidRPr="00F92F55" w:rsidRDefault="00DE1D91" w:rsidP="00F92F55">
            <w:pPr>
              <w:autoSpaceDE w:val="0"/>
              <w:autoSpaceDN w:val="0"/>
              <w:adjustRightInd w:val="0"/>
              <w:jc w:val="both"/>
              <w:rPr>
                <w:rFonts w:ascii="Calibri" w:hAnsi="Calibri" w:cs="Calibri"/>
                <w:color w:val="000000"/>
                <w:lang w:bidi="el-GR"/>
              </w:rPr>
            </w:pPr>
          </w:p>
        </w:tc>
        <w:tc>
          <w:tcPr>
            <w:tcW w:w="1134" w:type="dxa"/>
            <w:tcBorders>
              <w:top w:val="single" w:sz="4" w:space="0" w:color="auto"/>
              <w:left w:val="single" w:sz="4" w:space="0" w:color="auto"/>
              <w:right w:val="single" w:sz="4" w:space="0" w:color="auto"/>
            </w:tcBorders>
            <w:shd w:val="clear" w:color="auto" w:fill="FFFFFF"/>
          </w:tcPr>
          <w:p w14:paraId="08B7EDA3" w14:textId="77777777" w:rsidR="00DE1D91" w:rsidRPr="00F92F55" w:rsidRDefault="00DE1D91" w:rsidP="00F92F55">
            <w:pPr>
              <w:autoSpaceDE w:val="0"/>
              <w:autoSpaceDN w:val="0"/>
              <w:adjustRightInd w:val="0"/>
              <w:jc w:val="both"/>
              <w:rPr>
                <w:rFonts w:ascii="Calibri" w:hAnsi="Calibri" w:cs="Calibri"/>
                <w:color w:val="000000"/>
                <w:lang w:bidi="el-GR"/>
              </w:rPr>
            </w:pPr>
          </w:p>
        </w:tc>
      </w:tr>
      <w:tr w:rsidR="00F92F55" w:rsidRPr="00F92F55" w14:paraId="1DE21C19" w14:textId="77777777" w:rsidTr="00DE1D91">
        <w:trPr>
          <w:trHeight w:hRule="exact" w:val="1006"/>
        </w:trPr>
        <w:tc>
          <w:tcPr>
            <w:tcW w:w="586" w:type="dxa"/>
            <w:tcBorders>
              <w:top w:val="single" w:sz="4" w:space="0" w:color="auto"/>
              <w:left w:val="single" w:sz="4" w:space="0" w:color="auto"/>
            </w:tcBorders>
            <w:shd w:val="clear" w:color="auto" w:fill="FFFFFF"/>
            <w:vAlign w:val="center"/>
          </w:tcPr>
          <w:p w14:paraId="5F6B0116" w14:textId="719BFDE1" w:rsidR="00F92F55" w:rsidRPr="00F92F55" w:rsidRDefault="00DE1D91" w:rsidP="00F92F55">
            <w:pPr>
              <w:autoSpaceDE w:val="0"/>
              <w:autoSpaceDN w:val="0"/>
              <w:adjustRightInd w:val="0"/>
              <w:jc w:val="both"/>
              <w:rPr>
                <w:rFonts w:ascii="Calibri" w:hAnsi="Calibri" w:cs="Calibri"/>
                <w:color w:val="000000"/>
                <w:lang w:bidi="el-GR"/>
              </w:rPr>
            </w:pPr>
            <w:r>
              <w:rPr>
                <w:rFonts w:ascii="Calibri" w:hAnsi="Calibri" w:cs="Calibri"/>
                <w:color w:val="000000"/>
                <w:lang w:bidi="el-GR"/>
              </w:rPr>
              <w:t>9</w:t>
            </w:r>
          </w:p>
        </w:tc>
        <w:tc>
          <w:tcPr>
            <w:tcW w:w="3557" w:type="dxa"/>
            <w:tcBorders>
              <w:top w:val="single" w:sz="4" w:space="0" w:color="auto"/>
              <w:left w:val="single" w:sz="4" w:space="0" w:color="auto"/>
            </w:tcBorders>
            <w:shd w:val="clear" w:color="auto" w:fill="FFFFFF"/>
            <w:vAlign w:val="bottom"/>
          </w:tcPr>
          <w:p w14:paraId="04567CDC" w14:textId="32B1163E" w:rsidR="00F92F55" w:rsidRPr="00F92F55" w:rsidRDefault="00F92F55" w:rsidP="00F92F55">
            <w:pPr>
              <w:autoSpaceDE w:val="0"/>
              <w:autoSpaceDN w:val="0"/>
              <w:adjustRightInd w:val="0"/>
              <w:jc w:val="both"/>
              <w:rPr>
                <w:rFonts w:ascii="Calibri" w:hAnsi="Calibri" w:cs="Calibri"/>
                <w:color w:val="000000"/>
                <w:lang w:bidi="el-GR"/>
              </w:rPr>
            </w:pPr>
            <w:r w:rsidRPr="00F92F55">
              <w:rPr>
                <w:rFonts w:ascii="Calibri" w:hAnsi="Calibri" w:cs="Calibri"/>
                <w:color w:val="000000"/>
                <w:lang w:bidi="el-GR"/>
              </w:rPr>
              <w:t>Κόστος διοικητικής υποστήριξης, εγγυητικής επιστολής, ασφάλειας &amp; υγιεινής (Μ.Α.Π.), ΕΛΠΚ, Επόπτες</w:t>
            </w:r>
          </w:p>
        </w:tc>
        <w:tc>
          <w:tcPr>
            <w:tcW w:w="1229" w:type="dxa"/>
            <w:tcBorders>
              <w:top w:val="single" w:sz="4" w:space="0" w:color="auto"/>
              <w:left w:val="single" w:sz="4" w:space="0" w:color="auto"/>
            </w:tcBorders>
            <w:shd w:val="clear" w:color="auto" w:fill="FFFFFF"/>
          </w:tcPr>
          <w:p w14:paraId="0500A9EA" w14:textId="77777777" w:rsidR="00F92F55" w:rsidRPr="00F92F55" w:rsidRDefault="00F92F55" w:rsidP="00F92F55">
            <w:pPr>
              <w:autoSpaceDE w:val="0"/>
              <w:autoSpaceDN w:val="0"/>
              <w:adjustRightInd w:val="0"/>
              <w:jc w:val="both"/>
              <w:rPr>
                <w:rFonts w:ascii="Calibri" w:hAnsi="Calibri" w:cs="Calibri"/>
                <w:color w:val="000000"/>
                <w:lang w:bidi="el-GR"/>
              </w:rPr>
            </w:pPr>
          </w:p>
        </w:tc>
        <w:tc>
          <w:tcPr>
            <w:tcW w:w="1417" w:type="dxa"/>
            <w:tcBorders>
              <w:top w:val="single" w:sz="4" w:space="0" w:color="auto"/>
              <w:left w:val="single" w:sz="4" w:space="0" w:color="auto"/>
            </w:tcBorders>
            <w:shd w:val="clear" w:color="auto" w:fill="FFFFFF"/>
          </w:tcPr>
          <w:p w14:paraId="05832D02" w14:textId="77777777" w:rsidR="00F92F55" w:rsidRPr="00F92F55" w:rsidRDefault="00F92F55" w:rsidP="00F92F55">
            <w:pPr>
              <w:autoSpaceDE w:val="0"/>
              <w:autoSpaceDN w:val="0"/>
              <w:adjustRightInd w:val="0"/>
              <w:jc w:val="both"/>
              <w:rPr>
                <w:rFonts w:ascii="Calibri" w:hAnsi="Calibri" w:cs="Calibri"/>
                <w:color w:val="000000"/>
                <w:lang w:bidi="el-GR"/>
              </w:rPr>
            </w:pPr>
          </w:p>
        </w:tc>
        <w:tc>
          <w:tcPr>
            <w:tcW w:w="1134" w:type="dxa"/>
            <w:tcBorders>
              <w:top w:val="single" w:sz="4" w:space="0" w:color="auto"/>
              <w:left w:val="single" w:sz="4" w:space="0" w:color="auto"/>
              <w:right w:val="single" w:sz="4" w:space="0" w:color="auto"/>
            </w:tcBorders>
            <w:shd w:val="clear" w:color="auto" w:fill="FFFFFF"/>
          </w:tcPr>
          <w:p w14:paraId="146265A5" w14:textId="77777777" w:rsidR="00F92F55" w:rsidRPr="00F92F55" w:rsidRDefault="00F92F55" w:rsidP="00F92F55">
            <w:pPr>
              <w:autoSpaceDE w:val="0"/>
              <w:autoSpaceDN w:val="0"/>
              <w:adjustRightInd w:val="0"/>
              <w:jc w:val="both"/>
              <w:rPr>
                <w:rFonts w:ascii="Calibri" w:hAnsi="Calibri" w:cs="Calibri"/>
                <w:color w:val="000000"/>
                <w:lang w:bidi="el-GR"/>
              </w:rPr>
            </w:pPr>
          </w:p>
        </w:tc>
      </w:tr>
      <w:tr w:rsidR="00F92F55" w:rsidRPr="00F92F55" w14:paraId="79B2ABE7" w14:textId="77777777" w:rsidTr="00DE1D91">
        <w:trPr>
          <w:trHeight w:hRule="exact" w:val="424"/>
        </w:trPr>
        <w:tc>
          <w:tcPr>
            <w:tcW w:w="586" w:type="dxa"/>
            <w:tcBorders>
              <w:top w:val="single" w:sz="4" w:space="0" w:color="auto"/>
              <w:left w:val="single" w:sz="4" w:space="0" w:color="auto"/>
            </w:tcBorders>
            <w:shd w:val="clear" w:color="auto" w:fill="FFFFFF"/>
            <w:vAlign w:val="center"/>
          </w:tcPr>
          <w:p w14:paraId="065CA48E" w14:textId="0A795098" w:rsidR="00F92F55" w:rsidRPr="00F92F55" w:rsidRDefault="00F92F55" w:rsidP="00F92F55">
            <w:pPr>
              <w:autoSpaceDE w:val="0"/>
              <w:autoSpaceDN w:val="0"/>
              <w:adjustRightInd w:val="0"/>
              <w:jc w:val="both"/>
              <w:rPr>
                <w:rFonts w:ascii="Calibri" w:hAnsi="Calibri" w:cs="Calibri"/>
                <w:color w:val="000000"/>
                <w:lang w:bidi="el-GR"/>
              </w:rPr>
            </w:pPr>
            <w:r w:rsidRPr="00F92F55">
              <w:rPr>
                <w:rFonts w:ascii="Calibri" w:hAnsi="Calibri" w:cs="Calibri"/>
                <w:color w:val="000000"/>
                <w:lang w:bidi="el-GR"/>
              </w:rPr>
              <w:t>1</w:t>
            </w:r>
            <w:r w:rsidR="00DE1D91">
              <w:rPr>
                <w:rFonts w:ascii="Calibri" w:hAnsi="Calibri" w:cs="Calibri"/>
                <w:color w:val="000000"/>
                <w:lang w:bidi="el-GR"/>
              </w:rPr>
              <w:t>0</w:t>
            </w:r>
          </w:p>
        </w:tc>
        <w:tc>
          <w:tcPr>
            <w:tcW w:w="3557" w:type="dxa"/>
            <w:tcBorders>
              <w:top w:val="single" w:sz="4" w:space="0" w:color="auto"/>
              <w:left w:val="single" w:sz="4" w:space="0" w:color="auto"/>
            </w:tcBorders>
            <w:shd w:val="clear" w:color="auto" w:fill="FFFFFF"/>
            <w:vAlign w:val="bottom"/>
          </w:tcPr>
          <w:p w14:paraId="2B219B47" w14:textId="22F10794" w:rsidR="00F92F55" w:rsidRPr="00F92F55" w:rsidRDefault="00F92F55" w:rsidP="00F92F55">
            <w:pPr>
              <w:autoSpaceDE w:val="0"/>
              <w:autoSpaceDN w:val="0"/>
              <w:adjustRightInd w:val="0"/>
              <w:jc w:val="both"/>
              <w:rPr>
                <w:rFonts w:ascii="Calibri" w:hAnsi="Calibri" w:cs="Calibri"/>
                <w:color w:val="000000"/>
                <w:lang w:bidi="el-GR"/>
              </w:rPr>
            </w:pPr>
            <w:r w:rsidRPr="00F92F55">
              <w:rPr>
                <w:rFonts w:ascii="Calibri" w:hAnsi="Calibri" w:cs="Calibri"/>
                <w:color w:val="000000"/>
                <w:lang w:bidi="el-GR"/>
              </w:rPr>
              <w:t>Εργολαβικό κέρδος</w:t>
            </w:r>
          </w:p>
        </w:tc>
        <w:tc>
          <w:tcPr>
            <w:tcW w:w="1229" w:type="dxa"/>
            <w:tcBorders>
              <w:top w:val="single" w:sz="4" w:space="0" w:color="auto"/>
              <w:left w:val="single" w:sz="4" w:space="0" w:color="auto"/>
            </w:tcBorders>
            <w:shd w:val="clear" w:color="auto" w:fill="FFFFFF"/>
          </w:tcPr>
          <w:p w14:paraId="434EB568" w14:textId="77777777" w:rsidR="00F92F55" w:rsidRPr="00F92F55" w:rsidRDefault="00F92F55" w:rsidP="00F92F55">
            <w:pPr>
              <w:autoSpaceDE w:val="0"/>
              <w:autoSpaceDN w:val="0"/>
              <w:adjustRightInd w:val="0"/>
              <w:jc w:val="both"/>
              <w:rPr>
                <w:rFonts w:ascii="Calibri" w:hAnsi="Calibri" w:cs="Calibri"/>
                <w:color w:val="000000"/>
                <w:lang w:bidi="el-GR"/>
              </w:rPr>
            </w:pPr>
          </w:p>
        </w:tc>
        <w:tc>
          <w:tcPr>
            <w:tcW w:w="1417" w:type="dxa"/>
            <w:tcBorders>
              <w:top w:val="single" w:sz="4" w:space="0" w:color="auto"/>
              <w:left w:val="single" w:sz="4" w:space="0" w:color="auto"/>
            </w:tcBorders>
            <w:shd w:val="clear" w:color="auto" w:fill="FFFFFF"/>
          </w:tcPr>
          <w:p w14:paraId="3D921C9D" w14:textId="77777777" w:rsidR="00F92F55" w:rsidRPr="00F92F55" w:rsidRDefault="00F92F55" w:rsidP="00F92F55">
            <w:pPr>
              <w:autoSpaceDE w:val="0"/>
              <w:autoSpaceDN w:val="0"/>
              <w:adjustRightInd w:val="0"/>
              <w:jc w:val="both"/>
              <w:rPr>
                <w:rFonts w:ascii="Calibri" w:hAnsi="Calibri" w:cs="Calibri"/>
                <w:color w:val="000000"/>
                <w:lang w:bidi="el-GR"/>
              </w:rPr>
            </w:pPr>
          </w:p>
        </w:tc>
        <w:tc>
          <w:tcPr>
            <w:tcW w:w="1134" w:type="dxa"/>
            <w:tcBorders>
              <w:top w:val="single" w:sz="4" w:space="0" w:color="auto"/>
              <w:left w:val="single" w:sz="4" w:space="0" w:color="auto"/>
              <w:right w:val="single" w:sz="4" w:space="0" w:color="auto"/>
            </w:tcBorders>
            <w:shd w:val="clear" w:color="auto" w:fill="FFFFFF"/>
          </w:tcPr>
          <w:p w14:paraId="296097F7" w14:textId="77777777" w:rsidR="00F92F55" w:rsidRPr="00F92F55" w:rsidRDefault="00F92F55" w:rsidP="00F92F55">
            <w:pPr>
              <w:autoSpaceDE w:val="0"/>
              <w:autoSpaceDN w:val="0"/>
              <w:adjustRightInd w:val="0"/>
              <w:jc w:val="both"/>
              <w:rPr>
                <w:rFonts w:ascii="Calibri" w:hAnsi="Calibri" w:cs="Calibri"/>
                <w:color w:val="000000"/>
                <w:lang w:bidi="el-GR"/>
              </w:rPr>
            </w:pPr>
          </w:p>
        </w:tc>
      </w:tr>
      <w:tr w:rsidR="00DE1D91" w:rsidRPr="00F92F55" w14:paraId="5B398BA5" w14:textId="77777777" w:rsidTr="00DE1D91">
        <w:trPr>
          <w:trHeight w:hRule="exact" w:val="724"/>
        </w:trPr>
        <w:tc>
          <w:tcPr>
            <w:tcW w:w="586" w:type="dxa"/>
            <w:tcBorders>
              <w:top w:val="single" w:sz="4" w:space="0" w:color="auto"/>
              <w:left w:val="single" w:sz="4" w:space="0" w:color="auto"/>
            </w:tcBorders>
            <w:shd w:val="clear" w:color="auto" w:fill="FFFFFF"/>
            <w:vAlign w:val="center"/>
          </w:tcPr>
          <w:p w14:paraId="51C3C89E" w14:textId="5F66C69E" w:rsidR="00DE1D91" w:rsidRPr="00F92F55" w:rsidRDefault="00DE1D91" w:rsidP="00F92F55">
            <w:pPr>
              <w:autoSpaceDE w:val="0"/>
              <w:autoSpaceDN w:val="0"/>
              <w:adjustRightInd w:val="0"/>
              <w:jc w:val="both"/>
              <w:rPr>
                <w:rFonts w:ascii="Calibri" w:hAnsi="Calibri" w:cs="Calibri"/>
                <w:color w:val="000000"/>
                <w:lang w:bidi="el-GR"/>
              </w:rPr>
            </w:pPr>
            <w:r>
              <w:rPr>
                <w:rFonts w:ascii="Calibri" w:hAnsi="Calibri" w:cs="Calibri"/>
                <w:color w:val="000000"/>
                <w:lang w:bidi="el-GR"/>
              </w:rPr>
              <w:t>11</w:t>
            </w:r>
          </w:p>
        </w:tc>
        <w:tc>
          <w:tcPr>
            <w:tcW w:w="3557" w:type="dxa"/>
            <w:tcBorders>
              <w:top w:val="single" w:sz="4" w:space="0" w:color="auto"/>
              <w:left w:val="single" w:sz="4" w:space="0" w:color="auto"/>
            </w:tcBorders>
            <w:shd w:val="clear" w:color="auto" w:fill="FFFFFF"/>
            <w:vAlign w:val="bottom"/>
          </w:tcPr>
          <w:p w14:paraId="5EF43B73" w14:textId="69242A36" w:rsidR="00DE1D91" w:rsidRPr="00F92F55" w:rsidRDefault="00DE1D91" w:rsidP="00F92F55">
            <w:pPr>
              <w:autoSpaceDE w:val="0"/>
              <w:autoSpaceDN w:val="0"/>
              <w:adjustRightInd w:val="0"/>
              <w:jc w:val="both"/>
              <w:rPr>
                <w:rFonts w:ascii="Calibri" w:hAnsi="Calibri" w:cs="Calibri"/>
                <w:color w:val="000000"/>
                <w:lang w:bidi="el-GR"/>
              </w:rPr>
            </w:pPr>
            <w:r>
              <w:rPr>
                <w:rFonts w:ascii="Calibri" w:hAnsi="Calibri" w:cs="Calibri"/>
                <w:color w:val="000000"/>
                <w:lang w:bidi="el-GR"/>
              </w:rPr>
              <w:t>Ν</w:t>
            </w:r>
            <w:r w:rsidRPr="00F92F55">
              <w:rPr>
                <w:rFonts w:ascii="Calibri" w:hAnsi="Calibri" w:cs="Calibri"/>
                <w:color w:val="000000"/>
                <w:lang w:bidi="el-GR"/>
              </w:rPr>
              <w:t>όμιμες κρατήσεις επί της αξίας του τιμολογίου</w:t>
            </w:r>
          </w:p>
        </w:tc>
        <w:tc>
          <w:tcPr>
            <w:tcW w:w="1229" w:type="dxa"/>
            <w:tcBorders>
              <w:top w:val="single" w:sz="4" w:space="0" w:color="auto"/>
              <w:left w:val="single" w:sz="4" w:space="0" w:color="auto"/>
            </w:tcBorders>
            <w:shd w:val="clear" w:color="auto" w:fill="FFFFFF"/>
          </w:tcPr>
          <w:p w14:paraId="5A9993C0" w14:textId="77777777" w:rsidR="00DE1D91" w:rsidRPr="00F92F55" w:rsidRDefault="00DE1D91" w:rsidP="00F92F55">
            <w:pPr>
              <w:autoSpaceDE w:val="0"/>
              <w:autoSpaceDN w:val="0"/>
              <w:adjustRightInd w:val="0"/>
              <w:jc w:val="both"/>
              <w:rPr>
                <w:rFonts w:ascii="Calibri" w:hAnsi="Calibri" w:cs="Calibri"/>
                <w:color w:val="000000"/>
                <w:lang w:bidi="el-GR"/>
              </w:rPr>
            </w:pPr>
          </w:p>
        </w:tc>
        <w:tc>
          <w:tcPr>
            <w:tcW w:w="1417" w:type="dxa"/>
            <w:tcBorders>
              <w:top w:val="single" w:sz="4" w:space="0" w:color="auto"/>
              <w:left w:val="single" w:sz="4" w:space="0" w:color="auto"/>
            </w:tcBorders>
            <w:shd w:val="clear" w:color="auto" w:fill="FFFFFF"/>
          </w:tcPr>
          <w:p w14:paraId="50C618F2" w14:textId="77777777" w:rsidR="00DE1D91" w:rsidRPr="00F92F55" w:rsidRDefault="00DE1D91" w:rsidP="00F92F55">
            <w:pPr>
              <w:autoSpaceDE w:val="0"/>
              <w:autoSpaceDN w:val="0"/>
              <w:adjustRightInd w:val="0"/>
              <w:jc w:val="both"/>
              <w:rPr>
                <w:rFonts w:ascii="Calibri" w:hAnsi="Calibri" w:cs="Calibri"/>
                <w:color w:val="000000"/>
                <w:lang w:bidi="el-GR"/>
              </w:rPr>
            </w:pPr>
          </w:p>
        </w:tc>
        <w:tc>
          <w:tcPr>
            <w:tcW w:w="1134" w:type="dxa"/>
            <w:tcBorders>
              <w:top w:val="single" w:sz="4" w:space="0" w:color="auto"/>
              <w:left w:val="single" w:sz="4" w:space="0" w:color="auto"/>
              <w:right w:val="single" w:sz="4" w:space="0" w:color="auto"/>
            </w:tcBorders>
            <w:shd w:val="clear" w:color="auto" w:fill="FFFFFF"/>
          </w:tcPr>
          <w:p w14:paraId="5AB7E0D7" w14:textId="77777777" w:rsidR="00DE1D91" w:rsidRPr="00F92F55" w:rsidRDefault="00DE1D91" w:rsidP="00F92F55">
            <w:pPr>
              <w:autoSpaceDE w:val="0"/>
              <w:autoSpaceDN w:val="0"/>
              <w:adjustRightInd w:val="0"/>
              <w:jc w:val="both"/>
              <w:rPr>
                <w:rFonts w:ascii="Calibri" w:hAnsi="Calibri" w:cs="Calibri"/>
                <w:color w:val="000000"/>
                <w:lang w:bidi="el-GR"/>
              </w:rPr>
            </w:pPr>
          </w:p>
        </w:tc>
      </w:tr>
      <w:tr w:rsidR="00F92F55" w:rsidRPr="00F92F55" w14:paraId="3344C9B8" w14:textId="77777777" w:rsidTr="00F92F55">
        <w:trPr>
          <w:trHeight w:hRule="exact" w:val="264"/>
        </w:trPr>
        <w:tc>
          <w:tcPr>
            <w:tcW w:w="6789" w:type="dxa"/>
            <w:gridSpan w:val="4"/>
            <w:tcBorders>
              <w:top w:val="single" w:sz="4" w:space="0" w:color="auto"/>
              <w:left w:val="single" w:sz="4" w:space="0" w:color="auto"/>
            </w:tcBorders>
            <w:shd w:val="clear" w:color="auto" w:fill="FFFFFF"/>
            <w:vAlign w:val="bottom"/>
          </w:tcPr>
          <w:p w14:paraId="25BE9153" w14:textId="77777777" w:rsidR="00F92F55" w:rsidRPr="00F92F55" w:rsidRDefault="00F92F55" w:rsidP="00F92F55">
            <w:pPr>
              <w:autoSpaceDE w:val="0"/>
              <w:autoSpaceDN w:val="0"/>
              <w:adjustRightInd w:val="0"/>
              <w:jc w:val="both"/>
              <w:rPr>
                <w:rFonts w:ascii="Calibri" w:hAnsi="Calibri" w:cs="Calibri"/>
                <w:color w:val="000000"/>
                <w:lang w:bidi="el-GR"/>
              </w:rPr>
            </w:pPr>
            <w:r w:rsidRPr="00F92F55">
              <w:rPr>
                <w:rFonts w:ascii="Calibri" w:hAnsi="Calibri" w:cs="Calibri"/>
                <w:color w:val="000000"/>
                <w:lang w:bidi="el-GR"/>
              </w:rPr>
              <w:t>ΣΥΝΟΛΑ ΚΑΘΑΡΩΝ ΑΞΙΩΝ (άνευ Φ.Π.Α.)</w:t>
            </w:r>
          </w:p>
        </w:tc>
        <w:tc>
          <w:tcPr>
            <w:tcW w:w="1134" w:type="dxa"/>
            <w:tcBorders>
              <w:top w:val="single" w:sz="4" w:space="0" w:color="auto"/>
              <w:left w:val="single" w:sz="4" w:space="0" w:color="auto"/>
              <w:right w:val="single" w:sz="4" w:space="0" w:color="auto"/>
            </w:tcBorders>
            <w:shd w:val="clear" w:color="auto" w:fill="FFFFFF"/>
          </w:tcPr>
          <w:p w14:paraId="1AD9DECB" w14:textId="77777777" w:rsidR="00F92F55" w:rsidRPr="00F92F55" w:rsidRDefault="00F92F55" w:rsidP="00F92F55">
            <w:pPr>
              <w:autoSpaceDE w:val="0"/>
              <w:autoSpaceDN w:val="0"/>
              <w:adjustRightInd w:val="0"/>
              <w:jc w:val="both"/>
              <w:rPr>
                <w:rFonts w:ascii="Calibri" w:hAnsi="Calibri" w:cs="Calibri"/>
                <w:color w:val="000000"/>
                <w:lang w:bidi="el-GR"/>
              </w:rPr>
            </w:pPr>
          </w:p>
        </w:tc>
      </w:tr>
      <w:tr w:rsidR="00F92F55" w:rsidRPr="00F92F55" w14:paraId="107769F5" w14:textId="77777777" w:rsidTr="00F92F55">
        <w:trPr>
          <w:trHeight w:hRule="exact" w:val="274"/>
        </w:trPr>
        <w:tc>
          <w:tcPr>
            <w:tcW w:w="6789" w:type="dxa"/>
            <w:gridSpan w:val="4"/>
            <w:tcBorders>
              <w:top w:val="single" w:sz="4" w:space="0" w:color="auto"/>
              <w:left w:val="single" w:sz="4" w:space="0" w:color="auto"/>
              <w:bottom w:val="single" w:sz="4" w:space="0" w:color="auto"/>
            </w:tcBorders>
            <w:shd w:val="clear" w:color="auto" w:fill="FFFFFF"/>
            <w:vAlign w:val="bottom"/>
          </w:tcPr>
          <w:p w14:paraId="70FB659E" w14:textId="77777777" w:rsidR="00F92F55" w:rsidRPr="00F92F55" w:rsidRDefault="00F92F55" w:rsidP="00F92F55">
            <w:pPr>
              <w:autoSpaceDE w:val="0"/>
              <w:autoSpaceDN w:val="0"/>
              <w:adjustRightInd w:val="0"/>
              <w:jc w:val="both"/>
              <w:rPr>
                <w:rFonts w:ascii="Calibri" w:hAnsi="Calibri" w:cs="Calibri"/>
                <w:color w:val="000000"/>
                <w:lang w:bidi="el-GR"/>
              </w:rPr>
            </w:pPr>
            <w:r w:rsidRPr="00F92F55">
              <w:rPr>
                <w:rFonts w:ascii="Calibri" w:hAnsi="Calibri" w:cs="Calibri"/>
                <w:color w:val="000000"/>
                <w:lang w:bidi="el-GR"/>
              </w:rPr>
              <w:t>ΣΥΝΟΛΑ ΑΞΙΩΝ (με Φ.Π.Α.)</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7764D11" w14:textId="77777777" w:rsidR="00F92F55" w:rsidRPr="00F92F55" w:rsidRDefault="00F92F55" w:rsidP="00F92F55">
            <w:pPr>
              <w:autoSpaceDE w:val="0"/>
              <w:autoSpaceDN w:val="0"/>
              <w:adjustRightInd w:val="0"/>
              <w:jc w:val="both"/>
              <w:rPr>
                <w:rFonts w:ascii="Calibri" w:hAnsi="Calibri" w:cs="Calibri"/>
                <w:color w:val="000000"/>
                <w:lang w:bidi="el-GR"/>
              </w:rPr>
            </w:pPr>
          </w:p>
        </w:tc>
      </w:tr>
    </w:tbl>
    <w:p w14:paraId="34C391F9" w14:textId="77777777" w:rsidR="00F92F55" w:rsidRPr="00F92F55" w:rsidRDefault="00F92F55" w:rsidP="00F92F55">
      <w:pPr>
        <w:autoSpaceDE w:val="0"/>
        <w:autoSpaceDN w:val="0"/>
        <w:adjustRightInd w:val="0"/>
        <w:jc w:val="both"/>
        <w:rPr>
          <w:rFonts w:ascii="Calibri" w:hAnsi="Calibri" w:cs="Calibri"/>
          <w:color w:val="000000"/>
        </w:rPr>
      </w:pPr>
    </w:p>
    <w:p w14:paraId="117AD487" w14:textId="56AA6E5A" w:rsidR="00DE1D91" w:rsidRPr="00DE1D91" w:rsidRDefault="00DE1D91" w:rsidP="00DE1D91">
      <w:pPr>
        <w:autoSpaceDE w:val="0"/>
        <w:autoSpaceDN w:val="0"/>
        <w:adjustRightInd w:val="0"/>
        <w:jc w:val="both"/>
        <w:rPr>
          <w:rFonts w:ascii="Calibri" w:hAnsi="Calibri" w:cs="Calibri"/>
          <w:color w:val="000000"/>
        </w:rPr>
      </w:pPr>
      <w:r w:rsidRPr="00DE1D91">
        <w:rPr>
          <w:rFonts w:ascii="Calibri" w:hAnsi="Calibri" w:cs="Calibri"/>
          <w:b/>
          <w:bCs/>
          <w:color w:val="000000"/>
        </w:rPr>
        <w:t xml:space="preserve">*Σημείωση 1: </w:t>
      </w:r>
      <w:r w:rsidRPr="00DE1D91">
        <w:rPr>
          <w:rFonts w:ascii="Calibri" w:hAnsi="Calibri" w:cs="Calibri"/>
          <w:color w:val="000000"/>
        </w:rPr>
        <w:t>Ως Αριθμός Ατόμων προσδιορίζεται το Πλήθος Εργαζομένων (περιλαμβανομένων των</w:t>
      </w:r>
      <w:r>
        <w:rPr>
          <w:rFonts w:ascii="Calibri" w:hAnsi="Calibri" w:cs="Calibri"/>
          <w:color w:val="000000"/>
        </w:rPr>
        <w:t xml:space="preserve"> </w:t>
      </w:r>
      <w:r w:rsidRPr="00DE1D91">
        <w:rPr>
          <w:rFonts w:ascii="Calibri" w:hAnsi="Calibri" w:cs="Calibri"/>
          <w:color w:val="000000"/>
        </w:rPr>
        <w:t>ατόμων ρεπό) που αντιστοιχεί στις απαιτούμενες εργατοώρες και είναι κοστολογικά ισοδύναμο και</w:t>
      </w:r>
      <w:r>
        <w:rPr>
          <w:rFonts w:ascii="Calibri" w:hAnsi="Calibri" w:cs="Calibri"/>
          <w:color w:val="000000"/>
        </w:rPr>
        <w:t xml:space="preserve"> </w:t>
      </w:r>
      <w:r w:rsidRPr="00DE1D91">
        <w:rPr>
          <w:rFonts w:ascii="Calibri" w:hAnsi="Calibri" w:cs="Calibri"/>
          <w:color w:val="000000"/>
        </w:rPr>
        <w:t>εκφρασμένο σε άτομα πλήρους απασχόλησης.</w:t>
      </w:r>
    </w:p>
    <w:p w14:paraId="6B1D6824" w14:textId="4863FD69" w:rsidR="0063462B" w:rsidRPr="00FE4E2B" w:rsidRDefault="00DE1D91" w:rsidP="0063462B">
      <w:pPr>
        <w:autoSpaceDE w:val="0"/>
        <w:autoSpaceDN w:val="0"/>
        <w:adjustRightInd w:val="0"/>
        <w:jc w:val="both"/>
        <w:rPr>
          <w:rFonts w:ascii="Calibri" w:hAnsi="Calibri" w:cs="Calibri"/>
          <w:color w:val="000000"/>
        </w:rPr>
      </w:pPr>
      <w:r w:rsidRPr="00DE1D91">
        <w:rPr>
          <w:rFonts w:ascii="Calibri" w:hAnsi="Calibri" w:cs="Calibri"/>
          <w:color w:val="000000"/>
        </w:rPr>
        <w:t>Ο παραπάνω πίνακας συμπληρώνεται (χωρίς να τροποποιηθεί η μορφή του) από τους υποψήφιους</w:t>
      </w:r>
      <w:r>
        <w:rPr>
          <w:rFonts w:ascii="Calibri" w:hAnsi="Calibri" w:cs="Calibri"/>
          <w:color w:val="000000"/>
        </w:rPr>
        <w:t xml:space="preserve"> </w:t>
      </w:r>
      <w:r w:rsidRPr="00DE1D91">
        <w:rPr>
          <w:rFonts w:ascii="Calibri" w:hAnsi="Calibri" w:cs="Calibri"/>
          <w:color w:val="000000"/>
        </w:rPr>
        <w:t>αναδόχους, σύμφωνα με την κείμενη εργατική, ασφαλιστική και</w:t>
      </w:r>
      <w:r>
        <w:rPr>
          <w:rFonts w:ascii="Calibri" w:hAnsi="Calibri" w:cs="Calibri"/>
          <w:color w:val="000000"/>
        </w:rPr>
        <w:t xml:space="preserve"> </w:t>
      </w:r>
      <w:r w:rsidRPr="00DE1D91">
        <w:rPr>
          <w:rFonts w:ascii="Calibri" w:hAnsi="Calibri" w:cs="Calibri"/>
          <w:color w:val="000000"/>
        </w:rPr>
        <w:t>σχετική Νομοθεσία επί ποινή</w:t>
      </w:r>
      <w:r>
        <w:rPr>
          <w:rFonts w:ascii="Calibri" w:hAnsi="Calibri" w:cs="Calibri"/>
          <w:color w:val="000000"/>
        </w:rPr>
        <w:t xml:space="preserve"> </w:t>
      </w:r>
      <w:r w:rsidRPr="00DE1D91">
        <w:rPr>
          <w:rFonts w:ascii="Calibri" w:hAnsi="Calibri" w:cs="Calibri"/>
          <w:color w:val="000000"/>
        </w:rPr>
        <w:t>απαραδέκτου της προσφοράς.</w:t>
      </w:r>
    </w:p>
    <w:p w14:paraId="1089989A" w14:textId="1F231A8F" w:rsidR="00FE4E2B" w:rsidRPr="00FE4E2B" w:rsidRDefault="00FE4E2B" w:rsidP="00FE4E2B">
      <w:pPr>
        <w:autoSpaceDE w:val="0"/>
        <w:autoSpaceDN w:val="0"/>
        <w:adjustRightInd w:val="0"/>
        <w:jc w:val="both"/>
        <w:rPr>
          <w:rFonts w:ascii="Calibri" w:hAnsi="Calibri" w:cs="Calibri"/>
          <w:color w:val="000000"/>
        </w:rPr>
      </w:pPr>
    </w:p>
    <w:sectPr w:rsidR="00FE4E2B" w:rsidRPr="00FE4E2B">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492FA" w14:textId="77777777" w:rsidR="00260FB9" w:rsidRDefault="00260FB9" w:rsidP="0006740A">
      <w:r>
        <w:separator/>
      </w:r>
    </w:p>
  </w:endnote>
  <w:endnote w:type="continuationSeparator" w:id="0">
    <w:p w14:paraId="62335CA4" w14:textId="77777777" w:rsidR="00260FB9" w:rsidRDefault="00260FB9" w:rsidP="00067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A1"/>
    <w:family w:val="swiss"/>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Calibri,Bold">
    <w:altName w:val="Calibri"/>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4361162"/>
      <w:docPartObj>
        <w:docPartGallery w:val="Page Numbers (Bottom of Page)"/>
        <w:docPartUnique/>
      </w:docPartObj>
    </w:sdtPr>
    <w:sdtEndPr/>
    <w:sdtContent>
      <w:p w14:paraId="170C6D1A" w14:textId="307A3EC7" w:rsidR="00B16F2A" w:rsidRDefault="00B16F2A">
        <w:pPr>
          <w:pStyle w:val="a4"/>
          <w:jc w:val="center"/>
        </w:pPr>
        <w:r>
          <w:fldChar w:fldCharType="begin"/>
        </w:r>
        <w:r>
          <w:instrText>PAGE   \* MERGEFORMAT</w:instrText>
        </w:r>
        <w:r>
          <w:fldChar w:fldCharType="separate"/>
        </w:r>
        <w:r w:rsidR="00626518">
          <w:rPr>
            <w:noProof/>
          </w:rPr>
          <w:t>1</w:t>
        </w:r>
        <w:r>
          <w:fldChar w:fldCharType="end"/>
        </w:r>
      </w:p>
    </w:sdtContent>
  </w:sdt>
  <w:p w14:paraId="32A4869A" w14:textId="77777777" w:rsidR="00CE2618" w:rsidRDefault="00CE261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09BF1C" w14:textId="77777777" w:rsidR="00260FB9" w:rsidRDefault="00260FB9" w:rsidP="0006740A">
      <w:r>
        <w:separator/>
      </w:r>
    </w:p>
  </w:footnote>
  <w:footnote w:type="continuationSeparator" w:id="0">
    <w:p w14:paraId="3B963665" w14:textId="77777777" w:rsidR="00260FB9" w:rsidRDefault="00260FB9" w:rsidP="000674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1A11"/>
    <w:multiLevelType w:val="hybridMultilevel"/>
    <w:tmpl w:val="43C405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8A1318C"/>
    <w:multiLevelType w:val="multilevel"/>
    <w:tmpl w:val="C24C8AE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5C4500"/>
    <w:multiLevelType w:val="hybridMultilevel"/>
    <w:tmpl w:val="A9B4DC74"/>
    <w:lvl w:ilvl="0" w:tplc="ED20A2D0">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A1464E8"/>
    <w:multiLevelType w:val="multilevel"/>
    <w:tmpl w:val="B86EF02C"/>
    <w:lvl w:ilvl="0">
      <w:start w:val="1"/>
      <w:numFmt w:val="bullet"/>
      <w:lvlText w:val="-"/>
      <w:lvlJc w:val="left"/>
      <w:pPr>
        <w:tabs>
          <w:tab w:val="num" w:pos="1136"/>
        </w:tabs>
        <w:ind w:left="1856" w:hanging="360"/>
      </w:pPr>
      <w:rPr>
        <w:rFonts w:ascii="Angsana New" w:hAnsi="Angsana New" w:cs="Angsana New" w:hint="default"/>
      </w:rPr>
    </w:lvl>
    <w:lvl w:ilvl="1">
      <w:start w:val="1"/>
      <w:numFmt w:val="decimal"/>
      <w:lvlText w:val="%2."/>
      <w:lvlJc w:val="left"/>
      <w:pPr>
        <w:tabs>
          <w:tab w:val="num" w:pos="2216"/>
        </w:tabs>
        <w:ind w:left="2216" w:hanging="360"/>
      </w:pPr>
    </w:lvl>
    <w:lvl w:ilvl="2">
      <w:start w:val="1"/>
      <w:numFmt w:val="decimal"/>
      <w:lvlText w:val="%3."/>
      <w:lvlJc w:val="left"/>
      <w:pPr>
        <w:tabs>
          <w:tab w:val="num" w:pos="2576"/>
        </w:tabs>
        <w:ind w:left="2576" w:hanging="360"/>
      </w:pPr>
    </w:lvl>
    <w:lvl w:ilvl="3">
      <w:start w:val="1"/>
      <w:numFmt w:val="decimal"/>
      <w:lvlText w:val="%4."/>
      <w:lvlJc w:val="left"/>
      <w:pPr>
        <w:tabs>
          <w:tab w:val="num" w:pos="2936"/>
        </w:tabs>
        <w:ind w:left="2936" w:hanging="360"/>
      </w:pPr>
    </w:lvl>
    <w:lvl w:ilvl="4">
      <w:start w:val="1"/>
      <w:numFmt w:val="decimal"/>
      <w:lvlText w:val="%5."/>
      <w:lvlJc w:val="left"/>
      <w:pPr>
        <w:tabs>
          <w:tab w:val="num" w:pos="3296"/>
        </w:tabs>
        <w:ind w:left="3296" w:hanging="360"/>
      </w:pPr>
    </w:lvl>
    <w:lvl w:ilvl="5">
      <w:start w:val="1"/>
      <w:numFmt w:val="decimal"/>
      <w:lvlText w:val="%6."/>
      <w:lvlJc w:val="left"/>
      <w:pPr>
        <w:tabs>
          <w:tab w:val="num" w:pos="3656"/>
        </w:tabs>
        <w:ind w:left="3656" w:hanging="360"/>
      </w:pPr>
    </w:lvl>
    <w:lvl w:ilvl="6">
      <w:start w:val="1"/>
      <w:numFmt w:val="decimal"/>
      <w:lvlText w:val="%7."/>
      <w:lvlJc w:val="left"/>
      <w:pPr>
        <w:tabs>
          <w:tab w:val="num" w:pos="4016"/>
        </w:tabs>
        <w:ind w:left="4016" w:hanging="360"/>
      </w:pPr>
    </w:lvl>
    <w:lvl w:ilvl="7">
      <w:start w:val="1"/>
      <w:numFmt w:val="decimal"/>
      <w:lvlText w:val="%8."/>
      <w:lvlJc w:val="left"/>
      <w:pPr>
        <w:tabs>
          <w:tab w:val="num" w:pos="4376"/>
        </w:tabs>
        <w:ind w:left="4376" w:hanging="360"/>
      </w:pPr>
    </w:lvl>
    <w:lvl w:ilvl="8">
      <w:start w:val="1"/>
      <w:numFmt w:val="decimal"/>
      <w:lvlText w:val="%9."/>
      <w:lvlJc w:val="left"/>
      <w:pPr>
        <w:tabs>
          <w:tab w:val="num" w:pos="4736"/>
        </w:tabs>
        <w:ind w:left="4736" w:hanging="360"/>
      </w:pPr>
    </w:lvl>
  </w:abstractNum>
  <w:abstractNum w:abstractNumId="4">
    <w:nsid w:val="1BB64736"/>
    <w:multiLevelType w:val="hybridMultilevel"/>
    <w:tmpl w:val="3EDC0FE4"/>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1D1A13CD"/>
    <w:multiLevelType w:val="multilevel"/>
    <w:tmpl w:val="D97864E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E6008E6"/>
    <w:multiLevelType w:val="multilevel"/>
    <w:tmpl w:val="0FBAA8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F3201E"/>
    <w:multiLevelType w:val="hybridMultilevel"/>
    <w:tmpl w:val="CF9668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5263656"/>
    <w:multiLevelType w:val="hybridMultilevel"/>
    <w:tmpl w:val="8C344272"/>
    <w:lvl w:ilvl="0" w:tplc="4F7EF358">
      <w:start w:val="1"/>
      <w:numFmt w:val="bullet"/>
      <w:lvlText w:val="­"/>
      <w:lvlJc w:val="left"/>
      <w:pPr>
        <w:ind w:left="1353" w:hanging="360"/>
      </w:pPr>
      <w:rPr>
        <w:rFonts w:ascii="Angsana New" w:hAnsi="Angsana New" w:hint="default"/>
      </w:rPr>
    </w:lvl>
    <w:lvl w:ilvl="1" w:tplc="2050F8B8" w:tentative="1">
      <w:start w:val="1"/>
      <w:numFmt w:val="bullet"/>
      <w:lvlText w:val="o"/>
      <w:lvlJc w:val="left"/>
      <w:pPr>
        <w:ind w:left="1440" w:hanging="360"/>
      </w:pPr>
      <w:rPr>
        <w:rFonts w:ascii="Courier New" w:hAnsi="Courier New" w:cs="Courier New" w:hint="default"/>
      </w:rPr>
    </w:lvl>
    <w:lvl w:ilvl="2" w:tplc="6FBC1874" w:tentative="1">
      <w:start w:val="1"/>
      <w:numFmt w:val="bullet"/>
      <w:lvlText w:val=""/>
      <w:lvlJc w:val="left"/>
      <w:pPr>
        <w:ind w:left="2160" w:hanging="360"/>
      </w:pPr>
      <w:rPr>
        <w:rFonts w:ascii="Wingdings" w:hAnsi="Wingdings" w:hint="default"/>
      </w:rPr>
    </w:lvl>
    <w:lvl w:ilvl="3" w:tplc="8940DA22" w:tentative="1">
      <w:start w:val="1"/>
      <w:numFmt w:val="bullet"/>
      <w:lvlText w:val=""/>
      <w:lvlJc w:val="left"/>
      <w:pPr>
        <w:ind w:left="2880" w:hanging="360"/>
      </w:pPr>
      <w:rPr>
        <w:rFonts w:ascii="Symbol" w:hAnsi="Symbol" w:hint="default"/>
      </w:rPr>
    </w:lvl>
    <w:lvl w:ilvl="4" w:tplc="F6388020" w:tentative="1">
      <w:start w:val="1"/>
      <w:numFmt w:val="bullet"/>
      <w:lvlText w:val="o"/>
      <w:lvlJc w:val="left"/>
      <w:pPr>
        <w:ind w:left="3600" w:hanging="360"/>
      </w:pPr>
      <w:rPr>
        <w:rFonts w:ascii="Courier New" w:hAnsi="Courier New" w:cs="Courier New" w:hint="default"/>
      </w:rPr>
    </w:lvl>
    <w:lvl w:ilvl="5" w:tplc="BDBC50A2" w:tentative="1">
      <w:start w:val="1"/>
      <w:numFmt w:val="bullet"/>
      <w:lvlText w:val=""/>
      <w:lvlJc w:val="left"/>
      <w:pPr>
        <w:ind w:left="4320" w:hanging="360"/>
      </w:pPr>
      <w:rPr>
        <w:rFonts w:ascii="Wingdings" w:hAnsi="Wingdings" w:hint="default"/>
      </w:rPr>
    </w:lvl>
    <w:lvl w:ilvl="6" w:tplc="E7E245EC" w:tentative="1">
      <w:start w:val="1"/>
      <w:numFmt w:val="bullet"/>
      <w:lvlText w:val=""/>
      <w:lvlJc w:val="left"/>
      <w:pPr>
        <w:ind w:left="5040" w:hanging="360"/>
      </w:pPr>
      <w:rPr>
        <w:rFonts w:ascii="Symbol" w:hAnsi="Symbol" w:hint="default"/>
      </w:rPr>
    </w:lvl>
    <w:lvl w:ilvl="7" w:tplc="C47A043C" w:tentative="1">
      <w:start w:val="1"/>
      <w:numFmt w:val="bullet"/>
      <w:lvlText w:val="o"/>
      <w:lvlJc w:val="left"/>
      <w:pPr>
        <w:ind w:left="5760" w:hanging="360"/>
      </w:pPr>
      <w:rPr>
        <w:rFonts w:ascii="Courier New" w:hAnsi="Courier New" w:cs="Courier New" w:hint="default"/>
      </w:rPr>
    </w:lvl>
    <w:lvl w:ilvl="8" w:tplc="CD96B126" w:tentative="1">
      <w:start w:val="1"/>
      <w:numFmt w:val="bullet"/>
      <w:lvlText w:val=""/>
      <w:lvlJc w:val="left"/>
      <w:pPr>
        <w:ind w:left="6480" w:hanging="360"/>
      </w:pPr>
      <w:rPr>
        <w:rFonts w:ascii="Wingdings" w:hAnsi="Wingdings" w:hint="default"/>
      </w:rPr>
    </w:lvl>
  </w:abstractNum>
  <w:abstractNum w:abstractNumId="9">
    <w:nsid w:val="361C0FF1"/>
    <w:multiLevelType w:val="hybridMultilevel"/>
    <w:tmpl w:val="468A7A9A"/>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nsid w:val="38E57474"/>
    <w:multiLevelType w:val="hybridMultilevel"/>
    <w:tmpl w:val="C714CBFA"/>
    <w:lvl w:ilvl="0" w:tplc="04080001">
      <w:start w:val="1"/>
      <w:numFmt w:val="bullet"/>
      <w:lvlText w:val=""/>
      <w:lvlJc w:val="left"/>
      <w:pPr>
        <w:tabs>
          <w:tab w:val="num" w:pos="720"/>
        </w:tabs>
        <w:ind w:left="720" w:hanging="360"/>
      </w:pPr>
      <w:rPr>
        <w:rFonts w:ascii="Symbol" w:hAnsi="Symbol" w:hint="default"/>
      </w:rPr>
    </w:lvl>
    <w:lvl w:ilvl="1" w:tplc="BDAAD2EE">
      <w:numFmt w:val="bullet"/>
      <w:lvlText w:val="-"/>
      <w:lvlJc w:val="left"/>
      <w:pPr>
        <w:tabs>
          <w:tab w:val="num" w:pos="1440"/>
        </w:tabs>
        <w:ind w:left="1440" w:hanging="360"/>
      </w:pPr>
      <w:rPr>
        <w:rFonts w:ascii="Calibri" w:eastAsia="Times New Roman" w:hAnsi="Calibri" w:cs="Aria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39AB0782"/>
    <w:multiLevelType w:val="hybridMultilevel"/>
    <w:tmpl w:val="D486D3AC"/>
    <w:lvl w:ilvl="0" w:tplc="7AD4AFDC">
      <w:start w:val="1"/>
      <w:numFmt w:val="bullet"/>
      <w:lvlText w:val="-"/>
      <w:lvlJc w:val="left"/>
      <w:pPr>
        <w:ind w:left="4613" w:hanging="360"/>
      </w:pPr>
      <w:rPr>
        <w:rFonts w:ascii="Calibri" w:eastAsia="Times New Roman" w:hAnsi="Calibri" w:cs="Calibri" w:hint="default"/>
      </w:rPr>
    </w:lvl>
    <w:lvl w:ilvl="1" w:tplc="04080003" w:tentative="1">
      <w:start w:val="1"/>
      <w:numFmt w:val="bullet"/>
      <w:lvlText w:val="o"/>
      <w:lvlJc w:val="left"/>
      <w:pPr>
        <w:ind w:left="5333" w:hanging="360"/>
      </w:pPr>
      <w:rPr>
        <w:rFonts w:ascii="Courier New" w:hAnsi="Courier New" w:cs="Courier New" w:hint="default"/>
      </w:rPr>
    </w:lvl>
    <w:lvl w:ilvl="2" w:tplc="04080005" w:tentative="1">
      <w:start w:val="1"/>
      <w:numFmt w:val="bullet"/>
      <w:lvlText w:val=""/>
      <w:lvlJc w:val="left"/>
      <w:pPr>
        <w:ind w:left="6053" w:hanging="360"/>
      </w:pPr>
      <w:rPr>
        <w:rFonts w:ascii="Wingdings" w:hAnsi="Wingdings" w:hint="default"/>
      </w:rPr>
    </w:lvl>
    <w:lvl w:ilvl="3" w:tplc="04080001" w:tentative="1">
      <w:start w:val="1"/>
      <w:numFmt w:val="bullet"/>
      <w:lvlText w:val=""/>
      <w:lvlJc w:val="left"/>
      <w:pPr>
        <w:ind w:left="6773" w:hanging="360"/>
      </w:pPr>
      <w:rPr>
        <w:rFonts w:ascii="Symbol" w:hAnsi="Symbol" w:hint="default"/>
      </w:rPr>
    </w:lvl>
    <w:lvl w:ilvl="4" w:tplc="04080003" w:tentative="1">
      <w:start w:val="1"/>
      <w:numFmt w:val="bullet"/>
      <w:lvlText w:val="o"/>
      <w:lvlJc w:val="left"/>
      <w:pPr>
        <w:ind w:left="7493" w:hanging="360"/>
      </w:pPr>
      <w:rPr>
        <w:rFonts w:ascii="Courier New" w:hAnsi="Courier New" w:cs="Courier New" w:hint="default"/>
      </w:rPr>
    </w:lvl>
    <w:lvl w:ilvl="5" w:tplc="04080005" w:tentative="1">
      <w:start w:val="1"/>
      <w:numFmt w:val="bullet"/>
      <w:lvlText w:val=""/>
      <w:lvlJc w:val="left"/>
      <w:pPr>
        <w:ind w:left="8213" w:hanging="360"/>
      </w:pPr>
      <w:rPr>
        <w:rFonts w:ascii="Wingdings" w:hAnsi="Wingdings" w:hint="default"/>
      </w:rPr>
    </w:lvl>
    <w:lvl w:ilvl="6" w:tplc="04080001" w:tentative="1">
      <w:start w:val="1"/>
      <w:numFmt w:val="bullet"/>
      <w:lvlText w:val=""/>
      <w:lvlJc w:val="left"/>
      <w:pPr>
        <w:ind w:left="8933" w:hanging="360"/>
      </w:pPr>
      <w:rPr>
        <w:rFonts w:ascii="Symbol" w:hAnsi="Symbol" w:hint="default"/>
      </w:rPr>
    </w:lvl>
    <w:lvl w:ilvl="7" w:tplc="04080003" w:tentative="1">
      <w:start w:val="1"/>
      <w:numFmt w:val="bullet"/>
      <w:lvlText w:val="o"/>
      <w:lvlJc w:val="left"/>
      <w:pPr>
        <w:ind w:left="9653" w:hanging="360"/>
      </w:pPr>
      <w:rPr>
        <w:rFonts w:ascii="Courier New" w:hAnsi="Courier New" w:cs="Courier New" w:hint="default"/>
      </w:rPr>
    </w:lvl>
    <w:lvl w:ilvl="8" w:tplc="04080005" w:tentative="1">
      <w:start w:val="1"/>
      <w:numFmt w:val="bullet"/>
      <w:lvlText w:val=""/>
      <w:lvlJc w:val="left"/>
      <w:pPr>
        <w:ind w:left="10373" w:hanging="360"/>
      </w:pPr>
      <w:rPr>
        <w:rFonts w:ascii="Wingdings" w:hAnsi="Wingdings" w:hint="default"/>
      </w:rPr>
    </w:lvl>
  </w:abstractNum>
  <w:abstractNum w:abstractNumId="12">
    <w:nsid w:val="41ED7415"/>
    <w:multiLevelType w:val="hybridMultilevel"/>
    <w:tmpl w:val="1BF0176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32938A0"/>
    <w:multiLevelType w:val="multilevel"/>
    <w:tmpl w:val="4B20A074"/>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27209B7"/>
    <w:multiLevelType w:val="hybridMultilevel"/>
    <w:tmpl w:val="BD1EA9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67F2781D"/>
    <w:multiLevelType w:val="hybridMultilevel"/>
    <w:tmpl w:val="7AC427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736F280E"/>
    <w:multiLevelType w:val="multilevel"/>
    <w:tmpl w:val="A9ACB8A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num w:numId="1">
    <w:abstractNumId w:val="9"/>
  </w:num>
  <w:num w:numId="2">
    <w:abstractNumId w:val="10"/>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6"/>
  </w:num>
  <w:num w:numId="6">
    <w:abstractNumId w:val="11"/>
  </w:num>
  <w:num w:numId="7">
    <w:abstractNumId w:val="8"/>
  </w:num>
  <w:num w:numId="8">
    <w:abstractNumId w:val="3"/>
  </w:num>
  <w:num w:numId="9">
    <w:abstractNumId w:val="12"/>
  </w:num>
  <w:num w:numId="10">
    <w:abstractNumId w:val="2"/>
  </w:num>
  <w:num w:numId="11">
    <w:abstractNumId w:val="7"/>
  </w:num>
  <w:num w:numId="12">
    <w:abstractNumId w:val="0"/>
  </w:num>
  <w:num w:numId="13">
    <w:abstractNumId w:val="14"/>
  </w:num>
  <w:num w:numId="14">
    <w:abstractNumId w:val="15"/>
  </w:num>
  <w:num w:numId="15">
    <w:abstractNumId w:val="1"/>
  </w:num>
  <w:num w:numId="16">
    <w:abstractNumId w:val="1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21B"/>
    <w:rsid w:val="00046A4C"/>
    <w:rsid w:val="0006740A"/>
    <w:rsid w:val="00086302"/>
    <w:rsid w:val="000A2D13"/>
    <w:rsid w:val="000F13EB"/>
    <w:rsid w:val="000F7514"/>
    <w:rsid w:val="001147BC"/>
    <w:rsid w:val="001155E7"/>
    <w:rsid w:val="001623F6"/>
    <w:rsid w:val="001B1433"/>
    <w:rsid w:val="001B1E19"/>
    <w:rsid w:val="001C3ACB"/>
    <w:rsid w:val="002061F6"/>
    <w:rsid w:val="002076FD"/>
    <w:rsid w:val="00226744"/>
    <w:rsid w:val="00251F2C"/>
    <w:rsid w:val="00260FB9"/>
    <w:rsid w:val="002868A9"/>
    <w:rsid w:val="002E4E61"/>
    <w:rsid w:val="002F4030"/>
    <w:rsid w:val="00313AB4"/>
    <w:rsid w:val="00361870"/>
    <w:rsid w:val="0036221E"/>
    <w:rsid w:val="003624EB"/>
    <w:rsid w:val="0036530A"/>
    <w:rsid w:val="00385EBB"/>
    <w:rsid w:val="003A26F9"/>
    <w:rsid w:val="004263BE"/>
    <w:rsid w:val="00511B83"/>
    <w:rsid w:val="0053431F"/>
    <w:rsid w:val="005436D5"/>
    <w:rsid w:val="005658EB"/>
    <w:rsid w:val="00572D57"/>
    <w:rsid w:val="00583D73"/>
    <w:rsid w:val="005B4D5F"/>
    <w:rsid w:val="005D32E5"/>
    <w:rsid w:val="006012B4"/>
    <w:rsid w:val="00616CFD"/>
    <w:rsid w:val="00626518"/>
    <w:rsid w:val="00626818"/>
    <w:rsid w:val="0063462B"/>
    <w:rsid w:val="00654858"/>
    <w:rsid w:val="00672B19"/>
    <w:rsid w:val="006C1F46"/>
    <w:rsid w:val="006C391F"/>
    <w:rsid w:val="00736E8B"/>
    <w:rsid w:val="0074550D"/>
    <w:rsid w:val="00757889"/>
    <w:rsid w:val="007979FD"/>
    <w:rsid w:val="007C3817"/>
    <w:rsid w:val="007F3A3E"/>
    <w:rsid w:val="0083363E"/>
    <w:rsid w:val="008753D0"/>
    <w:rsid w:val="008D62A7"/>
    <w:rsid w:val="008F3CD1"/>
    <w:rsid w:val="00903AC5"/>
    <w:rsid w:val="00931F8A"/>
    <w:rsid w:val="00956240"/>
    <w:rsid w:val="009A09BA"/>
    <w:rsid w:val="009B1A1E"/>
    <w:rsid w:val="009C7CEF"/>
    <w:rsid w:val="00A03334"/>
    <w:rsid w:val="00A25EC1"/>
    <w:rsid w:val="00A83290"/>
    <w:rsid w:val="00AB2921"/>
    <w:rsid w:val="00AB2F3D"/>
    <w:rsid w:val="00AF13E1"/>
    <w:rsid w:val="00B03A56"/>
    <w:rsid w:val="00B16F2A"/>
    <w:rsid w:val="00B25DA3"/>
    <w:rsid w:val="00B43666"/>
    <w:rsid w:val="00B50362"/>
    <w:rsid w:val="00B82EB9"/>
    <w:rsid w:val="00B917C4"/>
    <w:rsid w:val="00B94B6C"/>
    <w:rsid w:val="00BA15C4"/>
    <w:rsid w:val="00BF49D0"/>
    <w:rsid w:val="00C376FA"/>
    <w:rsid w:val="00C37DD6"/>
    <w:rsid w:val="00C900E2"/>
    <w:rsid w:val="00CA7507"/>
    <w:rsid w:val="00CC0715"/>
    <w:rsid w:val="00CC515C"/>
    <w:rsid w:val="00CE2618"/>
    <w:rsid w:val="00D036B5"/>
    <w:rsid w:val="00D7004C"/>
    <w:rsid w:val="00D9621B"/>
    <w:rsid w:val="00DC775F"/>
    <w:rsid w:val="00DE1D91"/>
    <w:rsid w:val="00DF09F1"/>
    <w:rsid w:val="00DF3450"/>
    <w:rsid w:val="00EC25F5"/>
    <w:rsid w:val="00EC63B7"/>
    <w:rsid w:val="00F92F55"/>
    <w:rsid w:val="00F9461F"/>
    <w:rsid w:val="00F97150"/>
    <w:rsid w:val="00FB3F5A"/>
    <w:rsid w:val="00FC6DCF"/>
    <w:rsid w:val="00FD225E"/>
    <w:rsid w:val="00FE4E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A6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6740A"/>
    <w:pPr>
      <w:tabs>
        <w:tab w:val="center" w:pos="4153"/>
        <w:tab w:val="right" w:pos="8306"/>
      </w:tabs>
    </w:pPr>
  </w:style>
  <w:style w:type="character" w:customStyle="1" w:styleId="Char">
    <w:name w:val="Κεφαλίδα Char"/>
    <w:basedOn w:val="a0"/>
    <w:link w:val="a3"/>
    <w:rsid w:val="0006740A"/>
    <w:rPr>
      <w:sz w:val="24"/>
      <w:szCs w:val="24"/>
    </w:rPr>
  </w:style>
  <w:style w:type="paragraph" w:styleId="a4">
    <w:name w:val="footer"/>
    <w:basedOn w:val="a"/>
    <w:link w:val="Char0"/>
    <w:uiPriority w:val="99"/>
    <w:rsid w:val="0006740A"/>
    <w:pPr>
      <w:tabs>
        <w:tab w:val="center" w:pos="4153"/>
        <w:tab w:val="right" w:pos="8306"/>
      </w:tabs>
    </w:pPr>
  </w:style>
  <w:style w:type="character" w:customStyle="1" w:styleId="Char0">
    <w:name w:val="Υποσέλιδο Char"/>
    <w:basedOn w:val="a0"/>
    <w:link w:val="a4"/>
    <w:uiPriority w:val="99"/>
    <w:rsid w:val="0006740A"/>
    <w:rPr>
      <w:sz w:val="24"/>
      <w:szCs w:val="24"/>
    </w:rPr>
  </w:style>
  <w:style w:type="character" w:styleId="-">
    <w:name w:val="Hyperlink"/>
    <w:basedOn w:val="a0"/>
    <w:rsid w:val="00D9621B"/>
    <w:rPr>
      <w:color w:val="0000FF" w:themeColor="hyperlink"/>
      <w:u w:val="single"/>
    </w:rPr>
  </w:style>
  <w:style w:type="paragraph" w:styleId="a5">
    <w:name w:val="Balloon Text"/>
    <w:basedOn w:val="a"/>
    <w:link w:val="Char1"/>
    <w:rsid w:val="00D9621B"/>
    <w:rPr>
      <w:rFonts w:ascii="Tahoma" w:hAnsi="Tahoma" w:cs="Tahoma"/>
      <w:sz w:val="16"/>
      <w:szCs w:val="16"/>
    </w:rPr>
  </w:style>
  <w:style w:type="character" w:customStyle="1" w:styleId="Char1">
    <w:name w:val="Κείμενο πλαισίου Char"/>
    <w:basedOn w:val="a0"/>
    <w:link w:val="a5"/>
    <w:rsid w:val="00D9621B"/>
    <w:rPr>
      <w:rFonts w:ascii="Tahoma" w:hAnsi="Tahoma" w:cs="Tahoma"/>
      <w:sz w:val="16"/>
      <w:szCs w:val="16"/>
    </w:rPr>
  </w:style>
  <w:style w:type="paragraph" w:customStyle="1" w:styleId="Default">
    <w:name w:val="Default"/>
    <w:rsid w:val="00CE2618"/>
    <w:pPr>
      <w:autoSpaceDE w:val="0"/>
      <w:autoSpaceDN w:val="0"/>
      <w:adjustRightInd w:val="0"/>
    </w:pPr>
    <w:rPr>
      <w:rFonts w:ascii="Tahoma" w:hAnsi="Tahoma" w:cs="Tahoma"/>
      <w:color w:val="000000"/>
      <w:sz w:val="24"/>
      <w:szCs w:val="24"/>
    </w:rPr>
  </w:style>
  <w:style w:type="table" w:styleId="a6">
    <w:name w:val="Table Grid"/>
    <w:basedOn w:val="a1"/>
    <w:rsid w:val="00CE26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2868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6740A"/>
    <w:pPr>
      <w:tabs>
        <w:tab w:val="center" w:pos="4153"/>
        <w:tab w:val="right" w:pos="8306"/>
      </w:tabs>
    </w:pPr>
  </w:style>
  <w:style w:type="character" w:customStyle="1" w:styleId="Char">
    <w:name w:val="Κεφαλίδα Char"/>
    <w:basedOn w:val="a0"/>
    <w:link w:val="a3"/>
    <w:rsid w:val="0006740A"/>
    <w:rPr>
      <w:sz w:val="24"/>
      <w:szCs w:val="24"/>
    </w:rPr>
  </w:style>
  <w:style w:type="paragraph" w:styleId="a4">
    <w:name w:val="footer"/>
    <w:basedOn w:val="a"/>
    <w:link w:val="Char0"/>
    <w:uiPriority w:val="99"/>
    <w:rsid w:val="0006740A"/>
    <w:pPr>
      <w:tabs>
        <w:tab w:val="center" w:pos="4153"/>
        <w:tab w:val="right" w:pos="8306"/>
      </w:tabs>
    </w:pPr>
  </w:style>
  <w:style w:type="character" w:customStyle="1" w:styleId="Char0">
    <w:name w:val="Υποσέλιδο Char"/>
    <w:basedOn w:val="a0"/>
    <w:link w:val="a4"/>
    <w:uiPriority w:val="99"/>
    <w:rsid w:val="0006740A"/>
    <w:rPr>
      <w:sz w:val="24"/>
      <w:szCs w:val="24"/>
    </w:rPr>
  </w:style>
  <w:style w:type="character" w:styleId="-">
    <w:name w:val="Hyperlink"/>
    <w:basedOn w:val="a0"/>
    <w:rsid w:val="00D9621B"/>
    <w:rPr>
      <w:color w:val="0000FF" w:themeColor="hyperlink"/>
      <w:u w:val="single"/>
    </w:rPr>
  </w:style>
  <w:style w:type="paragraph" w:styleId="a5">
    <w:name w:val="Balloon Text"/>
    <w:basedOn w:val="a"/>
    <w:link w:val="Char1"/>
    <w:rsid w:val="00D9621B"/>
    <w:rPr>
      <w:rFonts w:ascii="Tahoma" w:hAnsi="Tahoma" w:cs="Tahoma"/>
      <w:sz w:val="16"/>
      <w:szCs w:val="16"/>
    </w:rPr>
  </w:style>
  <w:style w:type="character" w:customStyle="1" w:styleId="Char1">
    <w:name w:val="Κείμενο πλαισίου Char"/>
    <w:basedOn w:val="a0"/>
    <w:link w:val="a5"/>
    <w:rsid w:val="00D9621B"/>
    <w:rPr>
      <w:rFonts w:ascii="Tahoma" w:hAnsi="Tahoma" w:cs="Tahoma"/>
      <w:sz w:val="16"/>
      <w:szCs w:val="16"/>
    </w:rPr>
  </w:style>
  <w:style w:type="paragraph" w:customStyle="1" w:styleId="Default">
    <w:name w:val="Default"/>
    <w:rsid w:val="00CE2618"/>
    <w:pPr>
      <w:autoSpaceDE w:val="0"/>
      <w:autoSpaceDN w:val="0"/>
      <w:adjustRightInd w:val="0"/>
    </w:pPr>
    <w:rPr>
      <w:rFonts w:ascii="Tahoma" w:hAnsi="Tahoma" w:cs="Tahoma"/>
      <w:color w:val="000000"/>
      <w:sz w:val="24"/>
      <w:szCs w:val="24"/>
    </w:rPr>
  </w:style>
  <w:style w:type="table" w:styleId="a6">
    <w:name w:val="Table Grid"/>
    <w:basedOn w:val="a1"/>
    <w:rsid w:val="00CE26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2868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928;&#961;&#972;&#964;&#965;&#960;&#945;\Office%20Word%202003%20Look.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0</TotalTime>
  <Pages>5</Pages>
  <Words>1744</Words>
  <Characters>9420</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
    </vt:vector>
  </TitlesOfParts>
  <LinksUpToDate>false</LinksUpToDate>
  <CharactersWithSpaces>11142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2026-05-20T09:43:00Z</dcterms:created>
  <dcterms:modified xsi:type="dcterms:W3CDTF">2026-05-20T09:43:00Z</dcterms:modified>
</cp:coreProperties>
</file>